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4"/>
        <w:spacing w:line="360" w:lineRule="auto"/>
        <w:ind w:left="0" w:firstLine="0"/>
        <w:rPr>
          <w:color w:val="ff0000"/>
        </w:rPr>
      </w:pPr>
      <w:bookmarkStart w:colFirst="0" w:colLast="0" w:name="_k5xjska7sxwn" w:id="0"/>
      <w:bookmarkEnd w:id="0"/>
      <w:r w:rsidDel="00000000" w:rsidR="00000000" w:rsidRPr="00000000">
        <w:rPr>
          <w:color w:val="ff0000"/>
          <w:rtl w:val="0"/>
        </w:rPr>
        <w:t xml:space="preserve">This document is provided to assist in the preparation of a Project or Master Specification. It has been formatted in accordance with the Construction Specifications Institute (CSI)’s MasterFormat®. Ensure the latest publicized version of all product information for this specification, Flexco Corporation will not be liable for any damages arising out of the use of any information or specifications found in this document.</w:t>
      </w:r>
    </w:p>
    <w:p w:rsidR="00000000" w:rsidDel="00000000" w:rsidP="00000000" w:rsidRDefault="00000000" w:rsidRPr="00000000" w14:paraId="00000002">
      <w:pPr>
        <w:spacing w:line="360" w:lineRule="auto"/>
        <w:ind w:left="0" w:firstLine="0"/>
        <w:rPr>
          <w:rFonts w:ascii="Arial" w:cs="Arial" w:eastAsia="Arial" w:hAnsi="Arial"/>
          <w:i w:val="1"/>
          <w:iCs w:val="1"/>
          <w:color w:val="ff0000"/>
          <w:sz w:val="20"/>
          <w:szCs w:val="20"/>
        </w:rPr>
      </w:pPr>
      <w:r w:rsidDel="00000000" w:rsidR="00000000" w:rsidRPr="00000000">
        <w:rPr>
          <w:rtl w:val="0"/>
        </w:rPr>
      </w:r>
    </w:p>
    <w:p w:rsidR="00000000" w:rsidDel="00000000" w:rsidP="00000000" w:rsidRDefault="00000000" w:rsidRPr="00000000" w14:paraId="00000003">
      <w:pPr>
        <w:spacing w:line="360" w:lineRule="auto"/>
        <w:ind w:left="720" w:hanging="720"/>
        <w:rPr>
          <w:rFonts w:ascii="Arial" w:cs="Arial" w:eastAsia="Arial" w:hAnsi="Arial"/>
          <w:i w:val="1"/>
          <w:iCs w:val="1"/>
          <w:color w:val="ff0000"/>
          <w:sz w:val="20"/>
          <w:szCs w:val="20"/>
        </w:rPr>
      </w:pPr>
      <w:r w:rsidDel="00000000" w:rsidR="00000000" w:rsidRPr="00000000">
        <w:rPr>
          <w:rFonts w:ascii="Arial" w:cs="Arial" w:eastAsia="Arial" w:hAnsi="Arial"/>
          <w:i w:val="1"/>
          <w:iCs w:val="1"/>
          <w:color w:val="ff0000"/>
          <w:sz w:val="20"/>
          <w:szCs w:val="20"/>
          <w:rtl w:val="0"/>
        </w:rPr>
        <w:t xml:space="preserve">Note To specifier: remove and amend sections as necessary.</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Heading1"/>
        <w:spacing w:after="0" w:before="0" w:line="360" w:lineRule="auto"/>
        <w:jc w:val="center"/>
        <w:rPr/>
      </w:pPr>
      <w:bookmarkStart w:colFirst="0" w:colLast="0" w:name="_igxtx4aaxgri" w:id="1"/>
      <w:bookmarkEnd w:id="1"/>
      <w:r w:rsidDel="00000000" w:rsidR="00000000" w:rsidRPr="00000000">
        <w:rPr>
          <w:rtl w:val="0"/>
        </w:rPr>
        <w:t xml:space="preserve">BEGINNING OF SECTION</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Style w:val="Heading1"/>
        <w:spacing w:after="0" w:before="0" w:line="360" w:lineRule="auto"/>
        <w:rPr/>
      </w:pPr>
      <w:bookmarkStart w:colFirst="0" w:colLast="0" w:name="_dj74zae54h35" w:id="2"/>
      <w:bookmarkEnd w:id="2"/>
      <w:r w:rsidDel="00000000" w:rsidR="00000000" w:rsidRPr="00000000">
        <w:rPr>
          <w:rtl w:val="0"/>
        </w:rPr>
        <w:t xml:space="preserve">PART 1 – GENERAL</w:t>
      </w:r>
    </w:p>
    <w:p w:rsidR="00000000" w:rsidDel="00000000" w:rsidP="00000000" w:rsidRDefault="00000000" w:rsidRPr="00000000" w14:paraId="00000008">
      <w:pPr>
        <w:pStyle w:val="Heading2"/>
        <w:numPr>
          <w:ilvl w:val="0"/>
          <w:numId w:val="2"/>
        </w:numPr>
        <w:spacing w:line="360" w:lineRule="auto"/>
        <w:ind w:left="720" w:hanging="720"/>
        <w:rPr>
          <w:rFonts w:ascii="Arial" w:cs="Arial" w:eastAsia="Arial" w:hAnsi="Arial"/>
        </w:rPr>
      </w:pPr>
      <w:bookmarkStart w:colFirst="0" w:colLast="0" w:name="_ct4289hbrcsq" w:id="3"/>
      <w:bookmarkEnd w:id="3"/>
      <w:r w:rsidDel="00000000" w:rsidR="00000000" w:rsidRPr="00000000">
        <w:rPr>
          <w:rtl w:val="0"/>
        </w:rPr>
        <w:t xml:space="preserve">SUMMARY</w:t>
      </w:r>
      <w:r w:rsidDel="00000000" w:rsidR="00000000" w:rsidRPr="00000000">
        <w:rPr>
          <w:rtl w:val="0"/>
        </w:rPr>
      </w:r>
    </w:p>
    <w:p w:rsidR="00000000" w:rsidDel="00000000" w:rsidP="00000000" w:rsidRDefault="00000000" w:rsidRPr="00000000" w14:paraId="00000009">
      <w:pPr>
        <w:numPr>
          <w:ilvl w:val="1"/>
          <w:numId w:val="2"/>
        </w:numPr>
        <w:spacing w:line="360" w:lineRule="auto"/>
        <w:ind w:left="1440" w:hanging="72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Section includes but not limited to the following: Section 09 65 66 Resilient Athletic Flooring</w:t>
      </w:r>
      <w:r w:rsidDel="00000000" w:rsidR="00000000" w:rsidRPr="00000000">
        <w:rPr>
          <w:rtl w:val="0"/>
        </w:rPr>
      </w:r>
    </w:p>
    <w:p w:rsidR="00000000" w:rsidDel="00000000" w:rsidP="00000000" w:rsidRDefault="00000000" w:rsidRPr="00000000" w14:paraId="0000000A">
      <w:pPr>
        <w:numPr>
          <w:ilvl w:val="1"/>
          <w:numId w:val="2"/>
        </w:numPr>
        <w:spacing w:line="360" w:lineRule="auto"/>
        <w:ind w:left="1440" w:hanging="720"/>
        <w:rPr>
          <w:sz w:val="20"/>
          <w:szCs w:val="20"/>
        </w:rPr>
      </w:pPr>
      <w:r w:rsidDel="00000000" w:rsidR="00000000" w:rsidRPr="00000000">
        <w:rPr>
          <w:rFonts w:ascii="Arial" w:cs="Arial" w:eastAsia="Arial" w:hAnsi="Arial"/>
          <w:sz w:val="20"/>
          <w:szCs w:val="20"/>
          <w:rtl w:val="0"/>
        </w:rPr>
        <w:t xml:space="preserve">Attention is directed to the CONTRACT AND GENERAL CONDITIONS and all Sections within DIVISION 01 - GENERAL REQUIREMENTS which are hereby made a part of this Section of the Specifications.</w:t>
      </w:r>
      <w:r w:rsidDel="00000000" w:rsidR="00000000" w:rsidRPr="00000000">
        <w:rPr>
          <w:rtl w:val="0"/>
        </w:rPr>
      </w:r>
    </w:p>
    <w:p w:rsidR="00000000" w:rsidDel="00000000" w:rsidP="00000000" w:rsidRDefault="00000000" w:rsidRPr="00000000" w14:paraId="0000000B">
      <w:pPr>
        <w:pStyle w:val="Heading2"/>
        <w:numPr>
          <w:ilvl w:val="0"/>
          <w:numId w:val="2"/>
        </w:numPr>
        <w:spacing w:line="360" w:lineRule="auto"/>
        <w:ind w:left="720" w:hanging="720"/>
        <w:rPr>
          <w:rFonts w:ascii="Arial" w:cs="Arial" w:eastAsia="Arial" w:hAnsi="Arial"/>
        </w:rPr>
      </w:pPr>
      <w:bookmarkStart w:colFirst="0" w:colLast="0" w:name="_20lytmo2lhrg" w:id="4"/>
      <w:bookmarkEnd w:id="4"/>
      <w:r w:rsidDel="00000000" w:rsidR="00000000" w:rsidRPr="00000000">
        <w:rPr>
          <w:rtl w:val="0"/>
        </w:rPr>
        <w:t xml:space="preserve">REFERENCES</w:t>
      </w:r>
      <w:r w:rsidDel="00000000" w:rsidR="00000000" w:rsidRPr="00000000">
        <w:rPr>
          <w:rtl w:val="0"/>
        </w:rPr>
      </w:r>
    </w:p>
    <w:p w:rsidR="00000000" w:rsidDel="00000000" w:rsidP="00000000" w:rsidRDefault="00000000" w:rsidRPr="00000000" w14:paraId="0000000C">
      <w:pPr>
        <w:numPr>
          <w:ilvl w:val="1"/>
          <w:numId w:val="2"/>
        </w:numPr>
        <w:spacing w:line="360" w:lineRule="auto"/>
        <w:ind w:left="1440" w:hanging="720"/>
      </w:pPr>
      <w:r w:rsidDel="00000000" w:rsidR="00000000" w:rsidRPr="00000000">
        <w:rPr>
          <w:rFonts w:ascii="Arial" w:cs="Arial" w:eastAsia="Arial" w:hAnsi="Arial"/>
          <w:sz w:val="20"/>
          <w:szCs w:val="20"/>
          <w:rtl w:val="0"/>
        </w:rPr>
        <w:t xml:space="preserve">Work Included: Provide labor, materials and equipment necessary to complete the work of this Section, including but not limited to the following:</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2160" w:right="0" w:hanging="72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Section 09 65 66 </w:t>
      </w:r>
      <w:r w:rsidDel="00000000" w:rsidR="00000000" w:rsidRPr="00000000">
        <w:rPr>
          <w:rFonts w:ascii="Arial" w:cs="Arial" w:eastAsia="Arial" w:hAnsi="Arial"/>
          <w:sz w:val="20"/>
          <w:szCs w:val="20"/>
          <w:rtl w:val="0"/>
        </w:rPr>
        <w:t xml:space="preserve">Resilient Athletic Flooring</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216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sz w:val="20"/>
          <w:szCs w:val="20"/>
          <w:rtl w:val="0"/>
        </w:rPr>
        <w:t xml:space="preserve">Adhesives and accessories required for installation</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216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Substrate </w:t>
      </w:r>
      <w:r w:rsidDel="00000000" w:rsidR="00000000" w:rsidRPr="00000000">
        <w:rPr>
          <w:rFonts w:ascii="Arial" w:cs="Arial" w:eastAsia="Arial" w:hAnsi="Arial"/>
          <w:sz w:val="20"/>
          <w:szCs w:val="20"/>
          <w:rtl w:val="0"/>
        </w:rPr>
        <w:t xml:space="preserve">p</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reparation</w:t>
      </w:r>
      <w:r w:rsidDel="00000000" w:rsidR="00000000" w:rsidRPr="00000000">
        <w:rPr>
          <w:rtl w:val="0"/>
        </w:rPr>
      </w:r>
    </w:p>
    <w:p w:rsidR="00000000" w:rsidDel="00000000" w:rsidP="00000000" w:rsidRDefault="00000000" w:rsidRPr="00000000" w14:paraId="00000010">
      <w:pPr>
        <w:numPr>
          <w:ilvl w:val="1"/>
          <w:numId w:val="2"/>
        </w:numPr>
        <w:spacing w:line="360" w:lineRule="auto"/>
        <w:ind w:left="1440" w:hanging="720"/>
      </w:pPr>
      <w:r w:rsidDel="00000000" w:rsidR="00000000" w:rsidRPr="00000000">
        <w:rPr>
          <w:rFonts w:ascii="Arial" w:cs="Arial" w:eastAsia="Arial" w:hAnsi="Arial"/>
          <w:sz w:val="20"/>
          <w:szCs w:val="20"/>
          <w:rtl w:val="0"/>
        </w:rPr>
        <w:t xml:space="preserve">Related Work: The following items are not included in this Section and are specified under the designated Sections: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216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Section 03 30 00 CAST-IN-PLACE CONCRETE for concrete substrate; slab surface tolerances</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216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Section 06 10 00 ROUGH CARPENTRY for plywood substrate and surface tolerances</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2160" w:right="0" w:hanging="72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Section 09 01 60 MAINTENANCE OF FLOORING for resilient floor covering care and upkeep</w:t>
      </w:r>
    </w:p>
    <w:p w:rsidR="00000000" w:rsidDel="00000000" w:rsidP="00000000" w:rsidRDefault="00000000" w:rsidRPr="00000000" w14:paraId="00000014">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216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Section 09 69 00 ACCESS FLOORING for resilient floor covering for access panels</w:t>
      </w:r>
      <w:r w:rsidDel="00000000" w:rsidR="00000000" w:rsidRPr="00000000">
        <w:rPr>
          <w:rtl w:val="0"/>
        </w:rPr>
      </w:r>
    </w:p>
    <w:p w:rsidR="00000000" w:rsidDel="00000000" w:rsidP="00000000" w:rsidRDefault="00000000" w:rsidRPr="00000000" w14:paraId="00000015">
      <w:pPr>
        <w:numPr>
          <w:ilvl w:val="1"/>
          <w:numId w:val="2"/>
        </w:numPr>
        <w:spacing w:line="360" w:lineRule="auto"/>
        <w:ind w:left="1440" w:hanging="720"/>
      </w:pPr>
      <w:r w:rsidDel="00000000" w:rsidR="00000000" w:rsidRPr="00000000">
        <w:rPr>
          <w:rFonts w:ascii="Arial" w:cs="Arial" w:eastAsia="Arial" w:hAnsi="Arial"/>
          <w:sz w:val="20"/>
          <w:szCs w:val="20"/>
          <w:rtl w:val="0"/>
        </w:rPr>
        <w:t xml:space="preserve">References (Industry Standards):</w:t>
      </w:r>
      <w:r w:rsidDel="00000000" w:rsidR="00000000" w:rsidRPr="00000000">
        <w:rPr>
          <w:rtl w:val="0"/>
        </w:rPr>
      </w:r>
    </w:p>
    <w:p w:rsidR="00000000" w:rsidDel="00000000" w:rsidP="00000000" w:rsidRDefault="00000000" w:rsidRPr="00000000" w14:paraId="00000016">
      <w:pPr>
        <w:numPr>
          <w:ilvl w:val="2"/>
          <w:numId w:val="2"/>
        </w:numPr>
        <w:spacing w:line="360" w:lineRule="auto"/>
        <w:ind w:left="2160" w:hanging="720"/>
      </w:pPr>
      <w:r w:rsidDel="00000000" w:rsidR="00000000" w:rsidRPr="00000000">
        <w:rPr>
          <w:rFonts w:ascii="Arial" w:cs="Arial" w:eastAsia="Arial" w:hAnsi="Arial"/>
          <w:sz w:val="20"/>
          <w:szCs w:val="20"/>
          <w:rtl w:val="0"/>
        </w:rPr>
        <w:t xml:space="preserve">ASTM International (ASTM):</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360" w:lineRule="auto"/>
        <w:ind w:left="288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sz w:val="20"/>
          <w:szCs w:val="20"/>
          <w:rtl w:val="0"/>
        </w:rPr>
        <w:t xml:space="preserve">ASTM F3041 - Standard Specification for Bonded Rubber Crumb Floor Covering</w:t>
      </w:r>
    </w:p>
    <w:p w:rsidR="00000000" w:rsidDel="00000000" w:rsidP="00000000" w:rsidRDefault="00000000" w:rsidRPr="00000000" w14:paraId="00000018">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360" w:lineRule="auto"/>
        <w:ind w:left="288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sz w:val="20"/>
          <w:szCs w:val="20"/>
          <w:rtl w:val="0"/>
        </w:rPr>
        <w:t xml:space="preserve">ASTM E648 - Standard Test Method for Critical Radiant Flux of Floor-Covering Systems Using a Radiant Heat Energy Source</w:t>
      </w:r>
    </w:p>
    <w:p w:rsidR="00000000" w:rsidDel="00000000" w:rsidP="00000000" w:rsidRDefault="00000000" w:rsidRPr="00000000" w14:paraId="00000019">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360" w:lineRule="auto"/>
        <w:ind w:left="2880" w:right="0" w:hanging="72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ASTM D2859 - Standard Test Method for Ignition Characteristics of Finished Textile Floor Covering Materials</w:t>
      </w:r>
    </w:p>
    <w:p w:rsidR="00000000" w:rsidDel="00000000" w:rsidP="00000000" w:rsidRDefault="00000000" w:rsidRPr="00000000" w14:paraId="0000001A">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360" w:lineRule="auto"/>
        <w:ind w:left="288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sz w:val="20"/>
          <w:szCs w:val="20"/>
          <w:rtl w:val="0"/>
        </w:rPr>
        <w:t xml:space="preserve">ASTM E662 - Standard Test Method for Specific Optical Density of Smoke Generated by Solid Materials</w:t>
      </w:r>
      <w:r w:rsidDel="00000000" w:rsidR="00000000" w:rsidRPr="00000000">
        <w:rPr>
          <w:rtl w:val="0"/>
        </w:rPr>
      </w:r>
    </w:p>
    <w:p w:rsidR="00000000" w:rsidDel="00000000" w:rsidP="00000000" w:rsidRDefault="00000000" w:rsidRPr="00000000" w14:paraId="0000001B">
      <w:pPr>
        <w:numPr>
          <w:ilvl w:val="3"/>
          <w:numId w:val="2"/>
        </w:numPr>
        <w:spacing w:line="360" w:lineRule="auto"/>
        <w:ind w:left="288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ASTM D2047 -  Standard Test Method for Static Coefficient of Friction of Polish-Coated Flooring Surfaces as Measured by the James Machine</w:t>
      </w:r>
    </w:p>
    <w:p w:rsidR="00000000" w:rsidDel="00000000" w:rsidP="00000000" w:rsidRDefault="00000000" w:rsidRPr="00000000" w14:paraId="0000001C">
      <w:pPr>
        <w:numPr>
          <w:ilvl w:val="3"/>
          <w:numId w:val="2"/>
        </w:numPr>
        <w:spacing w:line="360" w:lineRule="auto"/>
        <w:ind w:left="288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ASTM F386 - Standard Test Method for Thickness of Resilient Flooring Materials Having Flat Surfaces</w:t>
      </w:r>
    </w:p>
    <w:p w:rsidR="00000000" w:rsidDel="00000000" w:rsidP="00000000" w:rsidRDefault="00000000" w:rsidRPr="00000000" w14:paraId="0000001D">
      <w:pPr>
        <w:numPr>
          <w:ilvl w:val="3"/>
          <w:numId w:val="2"/>
        </w:numPr>
        <w:spacing w:line="360" w:lineRule="auto"/>
        <w:ind w:left="288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ASTM F925 - Standard Test Method for Resistance to Chemicals of Resilient Flooring</w:t>
      </w:r>
    </w:p>
    <w:p w:rsidR="00000000" w:rsidDel="00000000" w:rsidP="00000000" w:rsidRDefault="00000000" w:rsidRPr="00000000" w14:paraId="0000001E">
      <w:pPr>
        <w:numPr>
          <w:ilvl w:val="3"/>
          <w:numId w:val="2"/>
        </w:numPr>
        <w:spacing w:line="360" w:lineRule="auto"/>
        <w:ind w:left="288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ASTM F970 - Standard Test Method for Measuring Recovery Properties of Floor Coverings after Static Loading</w:t>
      </w:r>
    </w:p>
    <w:p w:rsidR="00000000" w:rsidDel="00000000" w:rsidP="00000000" w:rsidRDefault="00000000" w:rsidRPr="00000000" w14:paraId="0000001F">
      <w:pPr>
        <w:numPr>
          <w:ilvl w:val="3"/>
          <w:numId w:val="2"/>
        </w:numPr>
        <w:spacing w:line="360" w:lineRule="auto"/>
        <w:ind w:left="288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ASTM F1514 - Standard Test Method for Measuring Heat Stability of Resilient Flooring by Color Change</w:t>
      </w:r>
    </w:p>
    <w:p w:rsidR="00000000" w:rsidDel="00000000" w:rsidP="00000000" w:rsidRDefault="00000000" w:rsidRPr="00000000" w14:paraId="00000020">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360" w:lineRule="auto"/>
        <w:ind w:left="288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sz w:val="20"/>
          <w:szCs w:val="20"/>
          <w:rtl w:val="0"/>
        </w:rPr>
        <w:t xml:space="preserve">ASTM F2055 - Standard Test Method for Size and Squareness of Resilient Floor Tile by Dial Gauge Method</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360" w:lineRule="auto"/>
        <w:ind w:left="288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ASTM D2240 - Standard Test Method for Rubber Property – Durometer Hardness</w:t>
      </w:r>
      <w:r w:rsidDel="00000000" w:rsidR="00000000" w:rsidRPr="00000000">
        <w:rPr>
          <w:rtl w:val="0"/>
        </w:rPr>
      </w:r>
    </w:p>
    <w:p w:rsidR="00000000" w:rsidDel="00000000" w:rsidP="00000000" w:rsidRDefault="00000000" w:rsidRPr="00000000" w14:paraId="00000022">
      <w:pPr>
        <w:numPr>
          <w:ilvl w:val="3"/>
          <w:numId w:val="2"/>
        </w:numPr>
        <w:spacing w:line="360" w:lineRule="auto"/>
        <w:ind w:left="288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ASTM E1745 - Standard Specification for Plastic Water Vapor Retarders Used in Contact with Soil or Granular Fill under Concrete Slabs</w:t>
      </w:r>
    </w:p>
    <w:p w:rsidR="00000000" w:rsidDel="00000000" w:rsidP="00000000" w:rsidRDefault="00000000" w:rsidRPr="00000000" w14:paraId="00000023">
      <w:pPr>
        <w:numPr>
          <w:ilvl w:val="3"/>
          <w:numId w:val="2"/>
        </w:numPr>
        <w:spacing w:line="360" w:lineRule="auto"/>
        <w:ind w:left="288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ASTM F710 - Standard Practice for Preparing Concrete Floors to Receive Resilient Flooring</w:t>
      </w:r>
    </w:p>
    <w:p w:rsidR="00000000" w:rsidDel="00000000" w:rsidP="00000000" w:rsidRDefault="00000000" w:rsidRPr="00000000" w14:paraId="00000024">
      <w:pPr>
        <w:numPr>
          <w:ilvl w:val="3"/>
          <w:numId w:val="2"/>
        </w:numPr>
        <w:spacing w:line="360" w:lineRule="auto"/>
        <w:ind w:left="288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ASTM F1482 - Standard Practice for Installation and Preparation of Panel Type Underlayments to Receive Resilient Flooring</w:t>
      </w:r>
    </w:p>
    <w:p w:rsidR="00000000" w:rsidDel="00000000" w:rsidP="00000000" w:rsidRDefault="00000000" w:rsidRPr="00000000" w14:paraId="00000025">
      <w:pPr>
        <w:numPr>
          <w:ilvl w:val="3"/>
          <w:numId w:val="2"/>
        </w:numPr>
        <w:spacing w:line="360" w:lineRule="auto"/>
        <w:ind w:left="288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ASTM F1869 - Standard Test Method for Measuring Moisture Vapor Emission Rate of Concrete Subfloor Using Anhydrous Calcium Chloride</w:t>
      </w:r>
    </w:p>
    <w:p w:rsidR="00000000" w:rsidDel="00000000" w:rsidP="00000000" w:rsidRDefault="00000000" w:rsidRPr="00000000" w14:paraId="00000026">
      <w:pPr>
        <w:numPr>
          <w:ilvl w:val="3"/>
          <w:numId w:val="2"/>
        </w:numPr>
        <w:spacing w:line="360" w:lineRule="auto"/>
        <w:ind w:left="288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ASTM F2170 - Standard Test Method for Determining Relative Humidity in Concrete Floor Slabs Using in situ Probes</w:t>
      </w:r>
    </w:p>
    <w:p w:rsidR="00000000" w:rsidDel="00000000" w:rsidP="00000000" w:rsidRDefault="00000000" w:rsidRPr="00000000" w14:paraId="00000027">
      <w:pPr>
        <w:numPr>
          <w:ilvl w:val="3"/>
          <w:numId w:val="2"/>
        </w:numPr>
        <w:spacing w:line="360" w:lineRule="auto"/>
        <w:ind w:left="288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ASTM F3191 - Standard Practice for Field Determination of Substrate Water Absorption (Porosity) for Substrates to Receive Resilient Flooring</w:t>
      </w:r>
    </w:p>
    <w:p w:rsidR="00000000" w:rsidDel="00000000" w:rsidP="00000000" w:rsidRDefault="00000000" w:rsidRPr="00000000" w14:paraId="00000028">
      <w:pPr>
        <w:numPr>
          <w:ilvl w:val="3"/>
          <w:numId w:val="2"/>
        </w:numPr>
        <w:spacing w:line="360" w:lineRule="auto"/>
        <w:ind w:left="288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ASTM F3311 - Standard Practice for Mat Bond Evaluation of Performance and Compatibility for Resilient Flooring System Components Prior to Installation</w:t>
      </w:r>
    </w:p>
    <w:p w:rsidR="00000000" w:rsidDel="00000000" w:rsidP="00000000" w:rsidRDefault="00000000" w:rsidRPr="00000000" w14:paraId="00000029">
      <w:pPr>
        <w:numPr>
          <w:ilvl w:val="3"/>
          <w:numId w:val="2"/>
        </w:numPr>
        <w:spacing w:line="360" w:lineRule="auto"/>
        <w:ind w:left="2880" w:hanging="72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ASTM F3389 - Standard Test Method for Abrasion Resistance</w:t>
      </w:r>
    </w:p>
    <w:p w:rsidR="00000000" w:rsidDel="00000000" w:rsidP="00000000" w:rsidRDefault="00000000" w:rsidRPr="00000000" w14:paraId="0000002A">
      <w:pPr>
        <w:numPr>
          <w:ilvl w:val="3"/>
          <w:numId w:val="2"/>
        </w:numPr>
        <w:spacing w:line="360" w:lineRule="auto"/>
        <w:ind w:left="288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ASTM F3441 - Standard Guide for Measurement of pH Involving Resilient Flooring Installations</w:t>
      </w:r>
    </w:p>
    <w:p w:rsidR="00000000" w:rsidDel="00000000" w:rsidP="00000000" w:rsidRDefault="00000000" w:rsidRPr="00000000" w14:paraId="0000002B">
      <w:pPr>
        <w:numPr>
          <w:ilvl w:val="2"/>
          <w:numId w:val="2"/>
        </w:numPr>
        <w:spacing w:line="360" w:lineRule="auto"/>
        <w:ind w:left="2160" w:hanging="720"/>
      </w:pPr>
      <w:r w:rsidDel="00000000" w:rsidR="00000000" w:rsidRPr="00000000">
        <w:rPr>
          <w:rFonts w:ascii="Arial" w:cs="Arial" w:eastAsia="Arial" w:hAnsi="Arial"/>
          <w:sz w:val="20"/>
          <w:szCs w:val="20"/>
          <w:rtl w:val="0"/>
        </w:rPr>
        <w:t xml:space="preserve">National Fire Protection Association (NFPA):</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360" w:lineRule="auto"/>
        <w:ind w:left="288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NFPA 253 - Test Method for Critical Radiant Flux of Floor Covering Systems Using a Radiant Energy Source</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360" w:lineRule="auto"/>
        <w:ind w:left="2880" w:right="0" w:hanging="72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NFPA 258 - Test Method for Specific Density of Smoke Generated by Solid Materials</w:t>
      </w:r>
    </w:p>
    <w:p w:rsidR="00000000" w:rsidDel="00000000" w:rsidP="00000000" w:rsidRDefault="00000000" w:rsidRPr="00000000" w14:paraId="0000002E">
      <w:pPr>
        <w:numPr>
          <w:ilvl w:val="2"/>
          <w:numId w:val="2"/>
        </w:numPr>
        <w:spacing w:line="360" w:lineRule="auto"/>
        <w:ind w:left="2160" w:hanging="720"/>
      </w:pPr>
      <w:r w:rsidDel="00000000" w:rsidR="00000000" w:rsidRPr="00000000">
        <w:rPr>
          <w:rFonts w:ascii="Arial" w:cs="Arial" w:eastAsia="Arial" w:hAnsi="Arial"/>
          <w:sz w:val="20"/>
          <w:szCs w:val="20"/>
          <w:rtl w:val="0"/>
        </w:rPr>
        <w:t xml:space="preserve">Canadian Standards (CAN):</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360" w:lineRule="auto"/>
        <w:ind w:left="2880" w:right="0" w:hanging="72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CAN/ULC-S102.2 - Test Method for Surface Burning of Materials</w:t>
      </w:r>
    </w:p>
    <w:p w:rsidR="00000000" w:rsidDel="00000000" w:rsidP="00000000" w:rsidRDefault="00000000" w:rsidRPr="00000000" w14:paraId="00000030">
      <w:pPr>
        <w:pStyle w:val="Heading2"/>
        <w:numPr>
          <w:ilvl w:val="0"/>
          <w:numId w:val="2"/>
        </w:numPr>
        <w:spacing w:line="360" w:lineRule="auto"/>
        <w:ind w:left="720" w:hanging="720"/>
        <w:rPr>
          <w:rFonts w:ascii="Arial" w:cs="Arial" w:eastAsia="Arial" w:hAnsi="Arial"/>
        </w:rPr>
      </w:pPr>
      <w:bookmarkStart w:colFirst="0" w:colLast="0" w:name="_rgtm8lyjk3x9" w:id="5"/>
      <w:bookmarkEnd w:id="5"/>
      <w:r w:rsidDel="00000000" w:rsidR="00000000" w:rsidRPr="00000000">
        <w:rPr>
          <w:vertAlign w:val="baseline"/>
          <w:rtl w:val="0"/>
        </w:rPr>
        <w:t xml:space="preserve">SUBMITTALS</w:t>
      </w:r>
      <w:r w:rsidDel="00000000" w:rsidR="00000000" w:rsidRPr="00000000">
        <w:rPr>
          <w:rtl w:val="0"/>
        </w:rPr>
      </w:r>
    </w:p>
    <w:p w:rsidR="00000000" w:rsidDel="00000000" w:rsidP="00000000" w:rsidRDefault="00000000" w:rsidRPr="00000000" w14:paraId="00000031">
      <w:pPr>
        <w:numPr>
          <w:ilvl w:val="1"/>
          <w:numId w:val="2"/>
        </w:numPr>
        <w:spacing w:line="360" w:lineRule="auto"/>
        <w:ind w:left="1440" w:hanging="720"/>
      </w:pPr>
      <w:r w:rsidDel="00000000" w:rsidR="00000000" w:rsidRPr="00000000">
        <w:rPr>
          <w:rFonts w:ascii="Arial" w:cs="Arial" w:eastAsia="Arial" w:hAnsi="Arial"/>
          <w:sz w:val="20"/>
          <w:szCs w:val="20"/>
          <w:rtl w:val="0"/>
        </w:rPr>
        <w:t xml:space="preserve">General: Submit listed submittals in accordance with Conditions of the Contract and Division 1 Submittal Procedures.</w:t>
      </w:r>
      <w:r w:rsidDel="00000000" w:rsidR="00000000" w:rsidRPr="00000000">
        <w:rPr>
          <w:rtl w:val="0"/>
        </w:rPr>
      </w:r>
    </w:p>
    <w:p w:rsidR="00000000" w:rsidDel="00000000" w:rsidP="00000000" w:rsidRDefault="00000000" w:rsidRPr="00000000" w14:paraId="00000032">
      <w:pPr>
        <w:numPr>
          <w:ilvl w:val="1"/>
          <w:numId w:val="2"/>
        </w:numPr>
        <w:spacing w:line="360" w:lineRule="auto"/>
        <w:ind w:left="1440" w:hanging="720"/>
      </w:pPr>
      <w:bookmarkStart w:colFirst="0" w:colLast="0" w:name="_d7tqd1r45tk6" w:id="6"/>
      <w:bookmarkEnd w:id="6"/>
      <w:r w:rsidDel="00000000" w:rsidR="00000000" w:rsidRPr="00000000">
        <w:rPr>
          <w:rFonts w:ascii="Arial" w:cs="Arial" w:eastAsia="Arial" w:hAnsi="Arial"/>
          <w:sz w:val="20"/>
          <w:szCs w:val="20"/>
          <w:rtl w:val="0"/>
        </w:rPr>
        <w:t xml:space="preserve">Product Data: Submit manufacturer's technical data sheet, care &amp; maintenance document, submittal and/or warranty for each material and accessory proposed for use.</w:t>
      </w:r>
      <w:r w:rsidDel="00000000" w:rsidR="00000000" w:rsidRPr="00000000">
        <w:rPr>
          <w:rtl w:val="0"/>
        </w:rPr>
      </w:r>
    </w:p>
    <w:p w:rsidR="00000000" w:rsidDel="00000000" w:rsidP="00000000" w:rsidRDefault="00000000" w:rsidRPr="00000000" w14:paraId="00000033">
      <w:pPr>
        <w:numPr>
          <w:ilvl w:val="1"/>
          <w:numId w:val="2"/>
        </w:numPr>
        <w:spacing w:line="360" w:lineRule="auto"/>
        <w:ind w:left="1440" w:hanging="720"/>
      </w:pPr>
      <w:r w:rsidDel="00000000" w:rsidR="00000000" w:rsidRPr="00000000">
        <w:rPr>
          <w:rFonts w:ascii="Arial" w:cs="Arial" w:eastAsia="Arial" w:hAnsi="Arial"/>
          <w:sz w:val="20"/>
          <w:szCs w:val="20"/>
          <w:rtl w:val="0"/>
        </w:rPr>
        <w:t xml:space="preserve">Samples: Submit representative samples of each product specified for verification, in manufacturer’s standard size samples of each resilient product color, texture and pattern required.</w:t>
      </w:r>
      <w:r w:rsidDel="00000000" w:rsidR="00000000" w:rsidRPr="00000000">
        <w:rPr>
          <w:rtl w:val="0"/>
        </w:rPr>
      </w:r>
    </w:p>
    <w:p w:rsidR="00000000" w:rsidDel="00000000" w:rsidP="00000000" w:rsidRDefault="00000000" w:rsidRPr="00000000" w14:paraId="00000034">
      <w:pPr>
        <w:pStyle w:val="Heading2"/>
        <w:numPr>
          <w:ilvl w:val="0"/>
          <w:numId w:val="2"/>
        </w:numPr>
        <w:spacing w:line="360" w:lineRule="auto"/>
        <w:ind w:left="720" w:hanging="720"/>
        <w:rPr>
          <w:rFonts w:ascii="Arial" w:cs="Arial" w:eastAsia="Arial" w:hAnsi="Arial"/>
        </w:rPr>
      </w:pPr>
      <w:bookmarkStart w:colFirst="0" w:colLast="0" w:name="_4e1l25c12ix9" w:id="7"/>
      <w:bookmarkEnd w:id="7"/>
      <w:r w:rsidDel="00000000" w:rsidR="00000000" w:rsidRPr="00000000">
        <w:rPr>
          <w:vertAlign w:val="baseline"/>
          <w:rtl w:val="0"/>
        </w:rPr>
        <w:t xml:space="preserve">QUALITY ASSURANCE</w:t>
      </w:r>
      <w:r w:rsidDel="00000000" w:rsidR="00000000" w:rsidRPr="00000000">
        <w:rPr>
          <w:rtl w:val="0"/>
        </w:rPr>
      </w:r>
    </w:p>
    <w:p w:rsidR="00000000" w:rsidDel="00000000" w:rsidP="00000000" w:rsidRDefault="00000000" w:rsidRPr="00000000" w14:paraId="00000035">
      <w:pPr>
        <w:numPr>
          <w:ilvl w:val="1"/>
          <w:numId w:val="2"/>
        </w:numPr>
        <w:spacing w:line="360" w:lineRule="auto"/>
        <w:ind w:left="1440" w:hanging="720"/>
      </w:pPr>
      <w:r w:rsidDel="00000000" w:rsidR="00000000" w:rsidRPr="00000000">
        <w:rPr>
          <w:rFonts w:ascii="Arial" w:cs="Arial" w:eastAsia="Arial" w:hAnsi="Arial"/>
          <w:sz w:val="20"/>
          <w:szCs w:val="20"/>
          <w:rtl w:val="0"/>
        </w:rPr>
        <w:t xml:space="preserve">Manufacturer Qualifications: Provide resilient flooring materials manufactured in the United States of America by a firm with a minimum of 10 years’ experience with resilient flooring materials of type equivalent to those specified.</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216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Provide resilient flooring products, including wall base, accessories and subfloor preparation products from one manufacturer to ensure color matching and compatibility.</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216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sz w:val="20"/>
          <w:szCs w:val="20"/>
          <w:rtl w:val="0"/>
        </w:rPr>
        <w:t xml:space="preserve">The manufacturer</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shall be capable of providing technical training and technical field service representation.</w:t>
      </w:r>
      <w:r w:rsidDel="00000000" w:rsidR="00000000" w:rsidRPr="00000000">
        <w:rPr>
          <w:rtl w:val="0"/>
        </w:rPr>
      </w:r>
    </w:p>
    <w:p w:rsidR="00000000" w:rsidDel="00000000" w:rsidP="00000000" w:rsidRDefault="00000000" w:rsidRPr="00000000" w14:paraId="00000038">
      <w:pPr>
        <w:pStyle w:val="Heading2"/>
        <w:numPr>
          <w:ilvl w:val="0"/>
          <w:numId w:val="2"/>
        </w:numPr>
        <w:spacing w:line="360" w:lineRule="auto"/>
        <w:ind w:left="720" w:hanging="720"/>
        <w:rPr>
          <w:rFonts w:ascii="Arial" w:cs="Arial" w:eastAsia="Arial" w:hAnsi="Arial"/>
        </w:rPr>
      </w:pPr>
      <w:bookmarkStart w:colFirst="0" w:colLast="0" w:name="_90ffizdqf9dc" w:id="8"/>
      <w:bookmarkEnd w:id="8"/>
      <w:r w:rsidDel="00000000" w:rsidR="00000000" w:rsidRPr="00000000">
        <w:rPr>
          <w:vertAlign w:val="baseline"/>
          <w:rtl w:val="0"/>
        </w:rPr>
        <w:t xml:space="preserve">DELIVERY, STORAGE, AND HANDLING</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720"/>
        <w:jc w:val="left"/>
        <w:rPr>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Deliver materials in labeled packages. Store and handle in strict compliance with manufacturer's recommendations. Protect from damage due to weather, excessive temperatures, and construction operations.</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720"/>
        <w:jc w:val="left"/>
        <w:rPr>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Deliver materials sufficiently in advance of installation to condition materials to the required temperature for 48-hours prior to installation</w:t>
      </w:r>
      <w:r w:rsidDel="00000000" w:rsidR="00000000" w:rsidRPr="00000000">
        <w:rPr>
          <w:rFonts w:ascii="Arial" w:cs="Arial" w:eastAsia="Arial" w:hAnsi="Arial"/>
          <w:sz w:val="20"/>
          <w:szCs w:val="20"/>
          <w:rtl w:val="0"/>
        </w:rPr>
        <w:t xml:space="preserve"> (unless otherwise stated in manufacturer’s documentation).</w:t>
      </w:r>
      <w:r w:rsidDel="00000000" w:rsidR="00000000" w:rsidRPr="00000000">
        <w:rPr>
          <w:rtl w:val="0"/>
        </w:rPr>
      </w:r>
    </w:p>
    <w:p w:rsidR="00000000" w:rsidDel="00000000" w:rsidP="00000000" w:rsidRDefault="00000000" w:rsidRPr="00000000" w14:paraId="0000003B">
      <w:pPr>
        <w:pStyle w:val="Heading2"/>
        <w:numPr>
          <w:ilvl w:val="0"/>
          <w:numId w:val="2"/>
        </w:numPr>
        <w:spacing w:line="360" w:lineRule="auto"/>
        <w:ind w:left="720" w:hanging="720"/>
        <w:rPr>
          <w:rFonts w:ascii="Arial" w:cs="Arial" w:eastAsia="Arial" w:hAnsi="Arial"/>
        </w:rPr>
      </w:pPr>
      <w:bookmarkStart w:colFirst="0" w:colLast="0" w:name="_6hi4paa2ugx" w:id="9"/>
      <w:bookmarkEnd w:id="9"/>
      <w:r w:rsidDel="00000000" w:rsidR="00000000" w:rsidRPr="00000000">
        <w:rPr>
          <w:vertAlign w:val="baseline"/>
          <w:rtl w:val="0"/>
        </w:rPr>
        <w:t xml:space="preserve">PROJECT CONDITIONS</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720"/>
        <w:jc w:val="left"/>
        <w:rPr>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Install Resilient flooring after other finishing operations, including painting, have been completed.</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720"/>
        <w:jc w:val="left"/>
        <w:rPr>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Maintain temperature at service levels and/or the ambient temperature must remain steady (± 10° F) between 60° F and 85° F for at least 48-hours prior to, during and until substantial completion.</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720"/>
        <w:jc w:val="left"/>
        <w:rPr>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Maintain relative humidity at service levels, or between </w:t>
      </w:r>
      <w:r w:rsidDel="00000000" w:rsidR="00000000" w:rsidRPr="00000000">
        <w:rPr>
          <w:rFonts w:ascii="Arial" w:cs="Arial" w:eastAsia="Arial" w:hAnsi="Arial"/>
          <w:sz w:val="20"/>
          <w:szCs w:val="20"/>
          <w:rtl w:val="0"/>
        </w:rPr>
        <w:t xml:space="preserve">35</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and 65% RH.</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720"/>
        <w:jc w:val="left"/>
        <w:rPr>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Avoid conditions in which dew point causes condensation on the installation surface.</w:t>
      </w:r>
      <w:r w:rsidDel="00000000" w:rsidR="00000000" w:rsidRPr="00000000">
        <w:rPr>
          <w:rtl w:val="0"/>
        </w:rPr>
      </w:r>
    </w:p>
    <w:p w:rsidR="00000000" w:rsidDel="00000000" w:rsidP="00000000" w:rsidRDefault="00000000" w:rsidRPr="00000000" w14:paraId="00000040">
      <w:pPr>
        <w:pStyle w:val="Heading2"/>
        <w:numPr>
          <w:ilvl w:val="0"/>
          <w:numId w:val="2"/>
        </w:numPr>
        <w:spacing w:line="360" w:lineRule="auto"/>
        <w:ind w:left="720" w:hanging="720"/>
        <w:rPr>
          <w:rFonts w:ascii="Arial" w:cs="Arial" w:eastAsia="Arial" w:hAnsi="Arial"/>
        </w:rPr>
      </w:pPr>
      <w:bookmarkStart w:colFirst="0" w:colLast="0" w:name="_niphvhv0wmc9" w:id="10"/>
      <w:bookmarkEnd w:id="10"/>
      <w:r w:rsidDel="00000000" w:rsidR="00000000" w:rsidRPr="00000000">
        <w:rPr>
          <w:vertAlign w:val="baseline"/>
          <w:rtl w:val="0"/>
        </w:rPr>
        <w:t xml:space="preserve">WARRANTY</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720"/>
        <w:jc w:val="left"/>
        <w:rPr>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Provide manufacturer’s </w:t>
      </w:r>
      <w:r w:rsidDel="00000000" w:rsidR="00000000" w:rsidRPr="00000000">
        <w:rPr>
          <w:rFonts w:ascii="Arial" w:cs="Arial" w:eastAsia="Arial" w:hAnsi="Arial"/>
          <w:sz w:val="20"/>
          <w:szCs w:val="20"/>
          <w:rtl w:val="0"/>
        </w:rPr>
        <w:t xml:space="preserve">job or project specific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commercial warranty covering manufacturing defects</w:t>
      </w:r>
      <w:r w:rsidDel="00000000" w:rsidR="00000000" w:rsidRPr="00000000">
        <w:rPr>
          <w:rFonts w:ascii="Arial" w:cs="Arial" w:eastAsia="Arial" w:hAnsi="Arial"/>
          <w:sz w:val="20"/>
          <w:szCs w:val="20"/>
          <w:rtl w:val="0"/>
        </w:rPr>
        <w:t xml:space="preserve"> for the stated standard warranty length</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720"/>
        <w:jc w:val="left"/>
        <w:rPr>
          <w:sz w:val="20"/>
          <w:szCs w:val="20"/>
        </w:rPr>
      </w:pPr>
      <w:r w:rsidDel="00000000" w:rsidR="00000000" w:rsidRPr="00000000">
        <w:rPr>
          <w:rFonts w:ascii="Arial" w:cs="Arial" w:eastAsia="Arial" w:hAnsi="Arial"/>
          <w:sz w:val="20"/>
          <w:szCs w:val="20"/>
          <w:rtl w:val="0"/>
        </w:rPr>
        <w:t xml:space="preserve">Provide installer’s standard warranty in which installer agrees to repair or replace resilient flooring that fails due to poor workmanship or faulty installation within the specified warranty period</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2160" w:right="0" w:hanging="72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Warranty Period: Two (2) years from Date of Substantial Completion</w:t>
      </w:r>
    </w:p>
    <w:p w:rsidR="00000000" w:rsidDel="00000000" w:rsidP="00000000" w:rsidRDefault="00000000" w:rsidRPr="00000000" w14:paraId="00000044">
      <w:pPr>
        <w:pStyle w:val="Heading1"/>
        <w:spacing w:line="360" w:lineRule="auto"/>
        <w:rPr/>
      </w:pPr>
      <w:bookmarkStart w:colFirst="0" w:colLast="0" w:name="_dxf97ojx64js" w:id="11"/>
      <w:bookmarkEnd w:id="11"/>
      <w:r w:rsidDel="00000000" w:rsidR="00000000" w:rsidRPr="00000000">
        <w:rPr>
          <w:rtl w:val="0"/>
        </w:rPr>
      </w:r>
    </w:p>
    <w:p w:rsidR="00000000" w:rsidDel="00000000" w:rsidP="00000000" w:rsidRDefault="00000000" w:rsidRPr="00000000" w14:paraId="00000045">
      <w:pPr>
        <w:pStyle w:val="Heading1"/>
        <w:spacing w:line="360" w:lineRule="auto"/>
        <w:rPr/>
      </w:pPr>
      <w:bookmarkStart w:colFirst="0" w:colLast="0" w:name="_2cdvanmvjz15" w:id="12"/>
      <w:bookmarkEnd w:id="12"/>
      <w:r w:rsidDel="00000000" w:rsidR="00000000" w:rsidRPr="00000000">
        <w:rPr>
          <w:rtl w:val="0"/>
        </w:rPr>
        <w:t xml:space="preserve">PART 2 - PRODUCTS</w:t>
      </w:r>
    </w:p>
    <w:p w:rsidR="00000000" w:rsidDel="00000000" w:rsidP="00000000" w:rsidRDefault="00000000" w:rsidRPr="00000000" w14:paraId="00000046">
      <w:pPr>
        <w:pStyle w:val="Heading2"/>
        <w:numPr>
          <w:ilvl w:val="0"/>
          <w:numId w:val="3"/>
        </w:numPr>
        <w:spacing w:line="360" w:lineRule="auto"/>
        <w:ind w:left="720" w:hanging="720"/>
        <w:rPr>
          <w:rFonts w:ascii="Arial" w:cs="Arial" w:eastAsia="Arial" w:hAnsi="Arial"/>
        </w:rPr>
      </w:pPr>
      <w:bookmarkStart w:colFirst="0" w:colLast="0" w:name="_qspgfs7nd2wx" w:id="13"/>
      <w:bookmarkEnd w:id="13"/>
      <w:r w:rsidDel="00000000" w:rsidR="00000000" w:rsidRPr="00000000">
        <w:rPr>
          <w:vertAlign w:val="baseline"/>
          <w:rtl w:val="0"/>
        </w:rPr>
        <w:t xml:space="preserve">MANUFACTURER</w:t>
      </w:r>
      <w:r w:rsidDel="00000000" w:rsidR="00000000" w:rsidRPr="00000000">
        <w:rPr>
          <w:rtl w:val="0"/>
        </w:rPr>
      </w:r>
    </w:p>
    <w:p w:rsidR="00000000" w:rsidDel="00000000" w:rsidP="00000000" w:rsidRDefault="00000000" w:rsidRPr="00000000" w14:paraId="00000047">
      <w:pPr>
        <w:numPr>
          <w:ilvl w:val="1"/>
          <w:numId w:val="3"/>
        </w:numPr>
        <w:spacing w:line="360" w:lineRule="auto"/>
        <w:ind w:left="144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Basis-of-Design: Flexco Corporation | 1401 E Sixth St. | Tuscumbia, AL 35653 | P: (800) 633-3151</w:t>
      </w:r>
    </w:p>
    <w:p w:rsidR="00000000" w:rsidDel="00000000" w:rsidP="00000000" w:rsidRDefault="00000000" w:rsidRPr="00000000" w14:paraId="00000048">
      <w:pPr>
        <w:spacing w:line="360" w:lineRule="auto"/>
        <w:ind w:left="720" w:hanging="720"/>
        <w:rPr>
          <w:rFonts w:ascii="Arial" w:cs="Arial" w:eastAsia="Arial" w:hAnsi="Arial"/>
          <w:i w:val="1"/>
          <w:iCs w:val="1"/>
          <w:color w:val="ff0000"/>
          <w:sz w:val="20"/>
          <w:szCs w:val="20"/>
        </w:rPr>
      </w:pPr>
      <w:r w:rsidDel="00000000" w:rsidR="00000000" w:rsidRPr="00000000">
        <w:rPr>
          <w:rtl w:val="0"/>
        </w:rPr>
      </w:r>
    </w:p>
    <w:p w:rsidR="00000000" w:rsidDel="00000000" w:rsidP="00000000" w:rsidRDefault="00000000" w:rsidRPr="00000000" w14:paraId="00000049">
      <w:pPr>
        <w:spacing w:line="360" w:lineRule="auto"/>
        <w:ind w:left="720" w:hanging="720"/>
        <w:rPr/>
      </w:pPr>
      <w:r w:rsidDel="00000000" w:rsidR="00000000" w:rsidRPr="00000000">
        <w:rPr>
          <w:rFonts w:ascii="Arial" w:cs="Arial" w:eastAsia="Arial" w:hAnsi="Arial"/>
          <w:i w:val="1"/>
          <w:iCs w:val="1"/>
          <w:color w:val="ff0000"/>
          <w:sz w:val="20"/>
          <w:szCs w:val="20"/>
          <w:rtl w:val="0"/>
        </w:rPr>
        <w:t xml:space="preserve">Note To specifier: select one of the following paragraphs to address the consideration of additional manufactures and substitutions as necessary. If no substitutions will be accepted:</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144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Substitutions: No substitutions permitted</w:t>
      </w:r>
      <w:r w:rsidDel="00000000" w:rsidR="00000000" w:rsidRPr="00000000">
        <w:rPr>
          <w:rtl w:val="0"/>
        </w:rPr>
      </w:r>
    </w:p>
    <w:p w:rsidR="00000000" w:rsidDel="00000000" w:rsidP="00000000" w:rsidRDefault="00000000" w:rsidRPr="00000000" w14:paraId="0000004B">
      <w:pPr>
        <w:spacing w:line="360" w:lineRule="auto"/>
        <w:ind w:left="720" w:hanging="720"/>
        <w:rPr>
          <w:rFonts w:ascii="Arial" w:cs="Arial" w:eastAsia="Arial" w:hAnsi="Arial"/>
          <w:i w:val="1"/>
          <w:iCs w:val="1"/>
          <w:color w:val="ff0000"/>
          <w:sz w:val="20"/>
          <w:szCs w:val="20"/>
        </w:rPr>
      </w:pPr>
      <w:r w:rsidDel="00000000" w:rsidR="00000000" w:rsidRPr="00000000">
        <w:rPr>
          <w:rtl w:val="0"/>
        </w:rPr>
      </w:r>
    </w:p>
    <w:p w:rsidR="00000000" w:rsidDel="00000000" w:rsidP="00000000" w:rsidRDefault="00000000" w:rsidRPr="00000000" w14:paraId="0000004C">
      <w:pPr>
        <w:spacing w:line="360" w:lineRule="auto"/>
        <w:ind w:left="720" w:hanging="720"/>
        <w:rPr/>
      </w:pPr>
      <w:r w:rsidDel="00000000" w:rsidR="00000000" w:rsidRPr="00000000">
        <w:rPr>
          <w:rFonts w:ascii="Arial" w:cs="Arial" w:eastAsia="Arial" w:hAnsi="Arial"/>
          <w:i w:val="1"/>
          <w:iCs w:val="1"/>
          <w:color w:val="ff0000"/>
          <w:sz w:val="20"/>
          <w:szCs w:val="20"/>
          <w:rtl w:val="0"/>
        </w:rPr>
        <w:t xml:space="preserve">If substitutions or products from other manufacturers will be considered, insert the manufacturer’s name and the product name:</w:t>
      </w:r>
      <w:r w:rsidDel="00000000" w:rsidR="00000000" w:rsidRPr="00000000">
        <w:rPr>
          <w:rtl w:val="0"/>
        </w:rPr>
      </w:r>
    </w:p>
    <w:p w:rsidR="00000000" w:rsidDel="00000000" w:rsidP="00000000" w:rsidRDefault="00000000" w:rsidRPr="00000000" w14:paraId="0000004D">
      <w:pPr>
        <w:numPr>
          <w:ilvl w:val="1"/>
          <w:numId w:val="1"/>
        </w:numPr>
        <w:spacing w:line="360" w:lineRule="auto"/>
        <w:ind w:left="1440" w:hanging="720"/>
      </w:pPr>
      <w:r w:rsidDel="00000000" w:rsidR="00000000" w:rsidRPr="00000000">
        <w:rPr>
          <w:rFonts w:ascii="Arial" w:cs="Arial" w:eastAsia="Arial" w:hAnsi="Arial"/>
          <w:sz w:val="20"/>
          <w:szCs w:val="20"/>
          <w:rtl w:val="0"/>
        </w:rPr>
        <w:t xml:space="preserve">Other Manufacturers: Subject to compliance with all the requirements of this specification</w:t>
      </w:r>
      <w:r w:rsidDel="00000000" w:rsidR="00000000" w:rsidRPr="00000000">
        <w:rPr>
          <w:rtl w:val="0"/>
        </w:rPr>
      </w:r>
    </w:p>
    <w:p w:rsidR="00000000" w:rsidDel="00000000" w:rsidP="00000000" w:rsidRDefault="00000000" w:rsidRPr="00000000" w14:paraId="0000004E">
      <w:pPr>
        <w:numPr>
          <w:ilvl w:val="2"/>
          <w:numId w:val="1"/>
        </w:numPr>
        <w:spacing w:line="360" w:lineRule="auto"/>
        <w:ind w:left="2160" w:hanging="720"/>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[Insert flooring manufacturer name] - [Insert flooring product name]</w:t>
      </w:r>
    </w:p>
    <w:p w:rsidR="00000000" w:rsidDel="00000000" w:rsidP="00000000" w:rsidRDefault="00000000" w:rsidRPr="00000000" w14:paraId="0000004F">
      <w:pPr>
        <w:spacing w:line="360" w:lineRule="auto"/>
        <w:ind w:left="720" w:hanging="720"/>
        <w:rPr>
          <w:rFonts w:ascii="Arial" w:cs="Arial" w:eastAsia="Arial" w:hAnsi="Arial"/>
          <w:i w:val="1"/>
          <w:iCs w:val="1"/>
          <w:color w:val="ff0000"/>
          <w:sz w:val="20"/>
          <w:szCs w:val="20"/>
        </w:rPr>
      </w:pPr>
      <w:r w:rsidDel="00000000" w:rsidR="00000000" w:rsidRPr="00000000">
        <w:rPr>
          <w:rtl w:val="0"/>
        </w:rPr>
      </w:r>
    </w:p>
    <w:p w:rsidR="00000000" w:rsidDel="00000000" w:rsidP="00000000" w:rsidRDefault="00000000" w:rsidRPr="00000000" w14:paraId="00000050">
      <w:pPr>
        <w:spacing w:line="360" w:lineRule="auto"/>
        <w:ind w:left="720" w:hanging="720"/>
        <w:rPr/>
      </w:pPr>
      <w:r w:rsidDel="00000000" w:rsidR="00000000" w:rsidRPr="00000000">
        <w:rPr>
          <w:rFonts w:ascii="Arial" w:cs="Arial" w:eastAsia="Arial" w:hAnsi="Arial"/>
          <w:i w:val="1"/>
          <w:iCs w:val="1"/>
          <w:color w:val="ff0000"/>
          <w:sz w:val="20"/>
          <w:szCs w:val="20"/>
          <w:rtl w:val="0"/>
        </w:rPr>
        <w:t xml:space="preserve">If other manufacturers are allowed to submit request for approval prior to bid:</w:t>
      </w:r>
      <w:r w:rsidDel="00000000" w:rsidR="00000000" w:rsidRPr="00000000">
        <w:rPr>
          <w:rtl w:val="0"/>
        </w:rPr>
      </w:r>
    </w:p>
    <w:p w:rsidR="00000000" w:rsidDel="00000000" w:rsidP="00000000" w:rsidRDefault="00000000" w:rsidRPr="00000000" w14:paraId="00000051">
      <w:pPr>
        <w:numPr>
          <w:ilvl w:val="1"/>
          <w:numId w:val="5"/>
        </w:numPr>
        <w:spacing w:line="360" w:lineRule="auto"/>
        <w:ind w:left="144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Substitution Limitations:</w:t>
      </w:r>
    </w:p>
    <w:p w:rsidR="00000000" w:rsidDel="00000000" w:rsidP="00000000" w:rsidRDefault="00000000" w:rsidRPr="00000000" w14:paraId="00000052">
      <w:pPr>
        <w:numPr>
          <w:ilvl w:val="2"/>
          <w:numId w:val="5"/>
        </w:numPr>
        <w:spacing w:line="360" w:lineRule="auto"/>
        <w:ind w:left="216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All other manufacturers: Submit formal substitution request prior to bid in accordance with Section 01 25 00 - “Substitution Procedures”</w:t>
      </w:r>
    </w:p>
    <w:p w:rsidR="00000000" w:rsidDel="00000000" w:rsidP="00000000" w:rsidRDefault="00000000" w:rsidRPr="00000000" w14:paraId="00000053">
      <w:pPr>
        <w:numPr>
          <w:ilvl w:val="2"/>
          <w:numId w:val="5"/>
        </w:numPr>
        <w:spacing w:line="360" w:lineRule="auto"/>
        <w:ind w:left="216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Approval of other manufacturer does not relieve the Flooring Contractor of responsibility to provide products which comply with all requirements of this specification</w:t>
      </w:r>
    </w:p>
    <w:p w:rsidR="00000000" w:rsidDel="00000000" w:rsidP="00000000" w:rsidRDefault="00000000" w:rsidRPr="00000000" w14:paraId="00000054">
      <w:pPr>
        <w:pStyle w:val="Heading2"/>
        <w:numPr>
          <w:ilvl w:val="0"/>
          <w:numId w:val="3"/>
        </w:numPr>
        <w:spacing w:line="360" w:lineRule="auto"/>
        <w:ind w:left="720" w:hanging="720"/>
        <w:rPr>
          <w:rFonts w:ascii="Arial" w:cs="Arial" w:eastAsia="Arial" w:hAnsi="Arial"/>
        </w:rPr>
      </w:pPr>
      <w:bookmarkStart w:colFirst="0" w:colLast="0" w:name="_3czi243cczt" w:id="14"/>
      <w:bookmarkEnd w:id="14"/>
      <w:r w:rsidDel="00000000" w:rsidR="00000000" w:rsidRPr="00000000">
        <w:rPr>
          <w:rtl w:val="0"/>
        </w:rPr>
        <w:t xml:space="preserve">MATERIALS</w:t>
      </w:r>
      <w:r w:rsidDel="00000000" w:rsidR="00000000" w:rsidRPr="00000000">
        <w:rPr>
          <w:rtl w:val="0"/>
        </w:rPr>
      </w:r>
    </w:p>
    <w:p w:rsidR="00000000" w:rsidDel="00000000" w:rsidP="00000000" w:rsidRDefault="00000000" w:rsidRPr="00000000" w14:paraId="00000055">
      <w:pPr>
        <w:pStyle w:val="Heading2"/>
        <w:numPr>
          <w:ilvl w:val="1"/>
          <w:numId w:val="3"/>
        </w:numPr>
        <w:spacing w:line="360" w:lineRule="auto"/>
        <w:ind w:left="1440" w:hanging="720"/>
        <w:rPr>
          <w:b w:val="0"/>
          <w:bCs w:val="0"/>
        </w:rPr>
      </w:pPr>
      <w:bookmarkStart w:colFirst="0" w:colLast="0" w:name="_lnsbege2h6e7" w:id="15"/>
      <w:bookmarkEnd w:id="15"/>
      <w:r w:rsidDel="00000000" w:rsidR="00000000" w:rsidRPr="00000000">
        <w:rPr>
          <w:b w:val="0"/>
          <w:bCs w:val="0"/>
          <w:rtl w:val="0"/>
        </w:rPr>
        <w:t xml:space="preserve">PRIME SPORTS RUBBER SPORTS FLOORING</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360" w:lineRule="auto"/>
        <w:ind w:left="2160" w:right="0" w:hanging="72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Color and Pattern: </w:t>
      </w:r>
      <w:r w:rsidDel="00000000" w:rsidR="00000000" w:rsidRPr="00000000">
        <w:rPr>
          <w:rFonts w:ascii="Arial" w:cs="Arial" w:eastAsia="Arial" w:hAnsi="Arial"/>
          <w:i w:val="0"/>
          <w:iCs w:val="0"/>
          <w:smallCaps w:val="0"/>
          <w:strike w:val="0"/>
          <w:color w:val="0000ff"/>
          <w:sz w:val="20"/>
          <w:szCs w:val="20"/>
          <w:u w:val="none"/>
          <w:shd w:fill="auto" w:val="clear"/>
          <w:vertAlign w:val="baseline"/>
          <w:rtl w:val="0"/>
        </w:rPr>
        <w:t xml:space="preserve">[Black Dahlia PSF-001] [Evergreen PSF-200] Ruby R</w:t>
      </w:r>
      <w:r w:rsidDel="00000000" w:rsidR="00000000" w:rsidRPr="00000000">
        <w:rPr>
          <w:rFonts w:ascii="Arial" w:cs="Arial" w:eastAsia="Arial" w:hAnsi="Arial"/>
          <w:color w:val="0000ff"/>
          <w:sz w:val="20"/>
          <w:szCs w:val="20"/>
          <w:rtl w:val="0"/>
        </w:rPr>
        <w:t xml:space="preserve">ed PSF-201] [Dove PSF-202] [Vanilla PSF-203] [Starlight PSF-204] [Blue Ice PSF-205] [Daffodil PSF-206]</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360" w:lineRule="auto"/>
        <w:ind w:left="2160" w:right="0" w:hanging="72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Size: </w:t>
      </w:r>
      <w:r w:rsidDel="00000000" w:rsidR="00000000" w:rsidRPr="00000000">
        <w:rPr>
          <w:rFonts w:ascii="Arial" w:cs="Arial" w:eastAsia="Arial" w:hAnsi="Arial"/>
          <w:color w:val="0000ff"/>
          <w:sz w:val="20"/>
          <w:szCs w:val="20"/>
          <w:rtl w:val="0"/>
        </w:rPr>
        <w:t xml:space="preserve">[34 1/4” (86.9 cm) x 34 1/4” (86.9 cm) Interlocking] [36” (91.4 cm) x 36” (91.4 cm) Square Edge Tiles] [48” (1.2 m) x 49’ 6” (15.1 m) Rolls]</w:t>
      </w:r>
    </w:p>
    <w:p w:rsidR="00000000" w:rsidDel="00000000" w:rsidP="00000000" w:rsidRDefault="00000000" w:rsidRPr="00000000" w14:paraId="00000058">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360" w:lineRule="auto"/>
        <w:ind w:left="2160" w:right="0" w:hanging="72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Thickness: </w:t>
      </w:r>
      <w:r w:rsidDel="00000000" w:rsidR="00000000" w:rsidRPr="00000000">
        <w:rPr>
          <w:rFonts w:ascii="Arial" w:cs="Arial" w:eastAsia="Arial" w:hAnsi="Arial"/>
          <w:color w:val="0000ff"/>
          <w:sz w:val="20"/>
          <w:szCs w:val="20"/>
          <w:rtl w:val="0"/>
        </w:rPr>
        <w:t xml:space="preserve">[5/32” (3.9 mm)] [1/4” (6.3 mm)] [3/8” (9.5 mm)] [1/2” (12.7 mm)]</w:t>
      </w:r>
    </w:p>
    <w:p w:rsidR="00000000" w:rsidDel="00000000" w:rsidP="00000000" w:rsidRDefault="00000000" w:rsidRPr="00000000" w14:paraId="00000059">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360" w:lineRule="auto"/>
        <w:ind w:left="216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sz w:val="20"/>
          <w:szCs w:val="20"/>
          <w:rtl w:val="0"/>
        </w:rPr>
        <w:t xml:space="preserve">Performance Criteria:</w:t>
      </w:r>
      <w:r w:rsidDel="00000000" w:rsidR="00000000" w:rsidRPr="00000000">
        <w:rPr>
          <w:rtl w:val="0"/>
        </w:rPr>
      </w:r>
    </w:p>
    <w:p w:rsidR="00000000" w:rsidDel="00000000" w:rsidP="00000000" w:rsidRDefault="00000000" w:rsidRPr="00000000" w14:paraId="0000005A">
      <w:pPr>
        <w:numPr>
          <w:ilvl w:val="3"/>
          <w:numId w:val="3"/>
        </w:numPr>
        <w:spacing w:line="360" w:lineRule="auto"/>
        <w:ind w:left="288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ASTM D2859 - Ignition Characteristics; Passes (FF1-70, 16 CFR 1630</w:t>
      </w:r>
    </w:p>
    <w:p w:rsidR="00000000" w:rsidDel="00000000" w:rsidP="00000000" w:rsidRDefault="00000000" w:rsidRPr="00000000" w14:paraId="0000005B">
      <w:pPr>
        <w:numPr>
          <w:ilvl w:val="3"/>
          <w:numId w:val="3"/>
        </w:numPr>
        <w:spacing w:line="360" w:lineRule="auto"/>
        <w:ind w:left="2880" w:hanging="720"/>
        <w:rPr>
          <w:rFonts w:ascii="Arial" w:cs="Arial" w:eastAsia="Arial" w:hAnsi="Arial"/>
          <w:sz w:val="20"/>
          <w:szCs w:val="20"/>
        </w:rPr>
      </w:pPr>
      <w:r w:rsidDel="00000000" w:rsidR="00000000" w:rsidRPr="00000000">
        <w:rPr>
          <w:rFonts w:ascii="Arial Unicode MS" w:cs="Arial Unicode MS" w:eastAsia="Arial Unicode MS" w:hAnsi="Arial Unicode MS"/>
          <w:sz w:val="20"/>
          <w:szCs w:val="20"/>
          <w:rtl w:val="0"/>
        </w:rPr>
        <w:t xml:space="preserve">ASTM D2047 - Static Coefficient of Friction; ≥ 0.50</w:t>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360" w:lineRule="auto"/>
        <w:ind w:left="288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Unicode MS" w:cs="Arial Unicode MS" w:eastAsia="Arial Unicode MS" w:hAnsi="Arial Unicode MS"/>
          <w:sz w:val="20"/>
          <w:szCs w:val="20"/>
          <w:rtl w:val="0"/>
        </w:rPr>
        <w:t xml:space="preserve">ASTM D3389 - Abrasion Resistance; ≤ 1 g loss after 1000 cycles</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360" w:lineRule="auto"/>
        <w:ind w:left="288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ASTM F970 - Modified Static Load Resistance; &lt; 0.005</w:t>
      </w:r>
      <w:r w:rsidDel="00000000" w:rsidR="00000000" w:rsidRPr="00000000">
        <w:rPr>
          <w:rFonts w:ascii="Arial" w:cs="Arial" w:eastAsia="Arial" w:hAnsi="Arial"/>
          <w:sz w:val="20"/>
          <w:szCs w:val="20"/>
          <w:rtl w:val="0"/>
        </w:rPr>
        <w:t xml:space="preserve">” Indentation @ 250 PSI</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360" w:lineRule="auto"/>
        <w:ind w:left="2880" w:right="0" w:hanging="720"/>
        <w:jc w:val="left"/>
        <w:rPr>
          <w:rFonts w:ascii="Arial" w:cs="Arial" w:eastAsia="Arial" w:hAnsi="Arial"/>
          <w:sz w:val="20"/>
          <w:szCs w:val="20"/>
        </w:rPr>
      </w:pPr>
      <w:r w:rsidDel="00000000" w:rsidR="00000000" w:rsidRPr="00000000">
        <w:rPr>
          <w:rFonts w:ascii="Arial Unicode MS" w:cs="Arial Unicode MS" w:eastAsia="Arial Unicode MS" w:hAnsi="Arial Unicode MS"/>
          <w:sz w:val="20"/>
          <w:szCs w:val="20"/>
          <w:rtl w:val="0"/>
        </w:rPr>
        <w:t xml:space="preserve">ASTM F1514 - Heat Stability; ∆E ≤ 8</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360" w:lineRule="auto"/>
        <w:ind w:left="288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sz w:val="20"/>
          <w:szCs w:val="20"/>
          <w:rtl w:val="0"/>
        </w:rPr>
        <w:t xml:space="preserve">Contributes to LEED v5 Requirements</w:t>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360" w:lineRule="auto"/>
        <w:ind w:left="288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sz w:val="20"/>
          <w:szCs w:val="20"/>
          <w:rtl w:val="0"/>
        </w:rPr>
        <w:t xml:space="preserve">Contains Recycled Materials</w:t>
      </w: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360" w:lineRule="auto"/>
        <w:ind w:left="288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sz w:val="20"/>
          <w:szCs w:val="20"/>
          <w:rtl w:val="0"/>
        </w:rPr>
        <w:t xml:space="preserve">Qualifies for American Made Products Acts and/or Requirements</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360" w:lineRule="auto"/>
        <w:ind w:left="2880" w:right="0" w:hanging="72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Three (3) year Limited Commercial Warranty</w:t>
      </w:r>
      <w:r w:rsidDel="00000000" w:rsidR="00000000" w:rsidRPr="00000000">
        <w:rPr>
          <w:rtl w:val="0"/>
        </w:rPr>
      </w:r>
    </w:p>
    <w:p w:rsidR="00000000" w:rsidDel="00000000" w:rsidP="00000000" w:rsidRDefault="00000000" w:rsidRPr="00000000" w14:paraId="00000063">
      <w:pPr>
        <w:pStyle w:val="Heading2"/>
        <w:numPr>
          <w:ilvl w:val="0"/>
          <w:numId w:val="3"/>
        </w:numPr>
        <w:spacing w:line="360" w:lineRule="auto"/>
        <w:ind w:left="720" w:hanging="720"/>
        <w:rPr>
          <w:rFonts w:ascii="Arial" w:cs="Arial" w:eastAsia="Arial" w:hAnsi="Arial"/>
        </w:rPr>
      </w:pPr>
      <w:bookmarkStart w:colFirst="0" w:colLast="0" w:name="_ohgk4kyp5st2" w:id="16"/>
      <w:bookmarkEnd w:id="16"/>
      <w:r w:rsidDel="00000000" w:rsidR="00000000" w:rsidRPr="00000000">
        <w:rPr>
          <w:rtl w:val="0"/>
        </w:rPr>
        <w:t xml:space="preserve">ACCESSORIES</w:t>
      </w:r>
      <w:r w:rsidDel="00000000" w:rsidR="00000000" w:rsidRPr="00000000">
        <w:rPr>
          <w:rtl w:val="0"/>
        </w:rPr>
      </w:r>
    </w:p>
    <w:p w:rsidR="00000000" w:rsidDel="00000000" w:rsidP="00000000" w:rsidRDefault="00000000" w:rsidRPr="00000000" w14:paraId="00000064">
      <w:pPr>
        <w:numPr>
          <w:ilvl w:val="1"/>
          <w:numId w:val="3"/>
        </w:numPr>
        <w:spacing w:line="360" w:lineRule="auto"/>
        <w:ind w:left="1440" w:hanging="720"/>
      </w:pPr>
      <w:r w:rsidDel="00000000" w:rsidR="00000000" w:rsidRPr="00000000">
        <w:rPr>
          <w:rFonts w:ascii="Arial" w:cs="Arial" w:eastAsia="Arial" w:hAnsi="Arial"/>
          <w:sz w:val="20"/>
          <w:szCs w:val="20"/>
          <w:rtl w:val="0"/>
        </w:rPr>
        <w:t xml:space="preserve">Moisture Mitigation: Moisture testing is required for all resilient flooring installations. Mitigation should be performed if results indicate high moisture levels. Refer to manufacturers Technical department for additional information if needed</w:t>
      </w:r>
      <w:r w:rsidDel="00000000" w:rsidR="00000000" w:rsidRPr="00000000">
        <w:rPr>
          <w:rtl w:val="0"/>
        </w:rPr>
      </w:r>
    </w:p>
    <w:p w:rsidR="00000000" w:rsidDel="00000000" w:rsidP="00000000" w:rsidRDefault="00000000" w:rsidRPr="00000000" w14:paraId="00000065">
      <w:pPr>
        <w:numPr>
          <w:ilvl w:val="1"/>
          <w:numId w:val="3"/>
        </w:numPr>
        <w:tabs>
          <w:tab w:val="left" w:leader="none" w:pos="1710"/>
        </w:tabs>
        <w:spacing w:line="360" w:lineRule="auto"/>
        <w:ind w:left="1440" w:hanging="720"/>
      </w:pPr>
      <w:r w:rsidDel="00000000" w:rsidR="00000000" w:rsidRPr="00000000">
        <w:rPr>
          <w:rFonts w:ascii="Arial" w:cs="Arial" w:eastAsia="Arial" w:hAnsi="Arial"/>
          <w:sz w:val="20"/>
          <w:szCs w:val="20"/>
          <w:rtl w:val="0"/>
        </w:rPr>
        <w:t xml:space="preserve">Substrate Preparation Products: Substrates should be prepared to properly receive the resilient flooring products being specified. Trowelable leveling and patching compounds that are latex-modified, Portland cement based or blended hydraulic cement based formulation as recommended by manufacturer</w:t>
      </w:r>
      <w:r w:rsidDel="00000000" w:rsidR="00000000" w:rsidRPr="00000000">
        <w:rPr>
          <w:rtl w:val="0"/>
        </w:rPr>
      </w:r>
    </w:p>
    <w:p w:rsidR="00000000" w:rsidDel="00000000" w:rsidP="00000000" w:rsidRDefault="00000000" w:rsidRPr="00000000" w14:paraId="00000066">
      <w:pPr>
        <w:numPr>
          <w:ilvl w:val="1"/>
          <w:numId w:val="3"/>
        </w:numPr>
        <w:tabs>
          <w:tab w:val="left" w:leader="none" w:pos="1710"/>
        </w:tabs>
        <w:spacing w:line="360" w:lineRule="auto"/>
        <w:ind w:left="1440" w:hanging="720"/>
      </w:pPr>
      <w:r w:rsidDel="00000000" w:rsidR="00000000" w:rsidRPr="00000000">
        <w:rPr>
          <w:rFonts w:ascii="Arial" w:cs="Arial" w:eastAsia="Arial" w:hAnsi="Arial"/>
          <w:sz w:val="20"/>
          <w:szCs w:val="20"/>
          <w:rtl w:val="0"/>
        </w:rPr>
        <w:t xml:space="preserve">Adhesives: Adhesives as recommended by manufacturer and selected based on the site conditions and use of the space being installed</w:t>
      </w:r>
      <w:r w:rsidDel="00000000" w:rsidR="00000000" w:rsidRPr="00000000">
        <w:rPr>
          <w:rtl w:val="0"/>
        </w:rPr>
      </w:r>
    </w:p>
    <w:p w:rsidR="00000000" w:rsidDel="00000000" w:rsidP="00000000" w:rsidRDefault="00000000" w:rsidRPr="00000000" w14:paraId="00000067">
      <w:pPr>
        <w:numPr>
          <w:ilvl w:val="1"/>
          <w:numId w:val="3"/>
        </w:numPr>
        <w:spacing w:line="360" w:lineRule="auto"/>
        <w:ind w:left="1440" w:hanging="720"/>
      </w:pPr>
      <w:r w:rsidDel="00000000" w:rsidR="00000000" w:rsidRPr="00000000">
        <w:rPr>
          <w:rFonts w:ascii="Arial" w:cs="Arial" w:eastAsia="Arial" w:hAnsi="Arial"/>
          <w:sz w:val="20"/>
          <w:szCs w:val="20"/>
          <w:rtl w:val="0"/>
        </w:rPr>
        <w:t xml:space="preserve">Transitions, reducers, edge strips, and moldings: Compatible with flooring and as recommended by manufacturer</w:t>
      </w:r>
      <w:r w:rsidDel="00000000" w:rsidR="00000000" w:rsidRPr="00000000">
        <w:rPr>
          <w:rtl w:val="0"/>
        </w:rPr>
      </w:r>
    </w:p>
    <w:p w:rsidR="00000000" w:rsidDel="00000000" w:rsidP="00000000" w:rsidRDefault="00000000" w:rsidRPr="00000000" w14:paraId="00000068">
      <w:pPr>
        <w:spacing w:line="36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69">
      <w:pPr>
        <w:pStyle w:val="Heading1"/>
        <w:spacing w:line="360" w:lineRule="auto"/>
        <w:jc w:val="both"/>
        <w:rPr/>
      </w:pPr>
      <w:bookmarkStart w:colFirst="0" w:colLast="0" w:name="_l3utme5qn7yn" w:id="17"/>
      <w:bookmarkEnd w:id="17"/>
      <w:r w:rsidDel="00000000" w:rsidR="00000000" w:rsidRPr="00000000">
        <w:rPr>
          <w:rtl w:val="0"/>
        </w:rPr>
        <w:t xml:space="preserve">PART 3 – EXECUTION</w:t>
      </w:r>
    </w:p>
    <w:p w:rsidR="00000000" w:rsidDel="00000000" w:rsidP="00000000" w:rsidRDefault="00000000" w:rsidRPr="00000000" w14:paraId="0000006A">
      <w:pPr>
        <w:pStyle w:val="Heading2"/>
        <w:numPr>
          <w:ilvl w:val="0"/>
          <w:numId w:val="4"/>
        </w:numPr>
        <w:spacing w:line="360" w:lineRule="auto"/>
        <w:ind w:left="720" w:hanging="720"/>
        <w:rPr>
          <w:rFonts w:ascii="Arial" w:cs="Arial" w:eastAsia="Arial" w:hAnsi="Arial"/>
        </w:rPr>
      </w:pPr>
      <w:bookmarkStart w:colFirst="0" w:colLast="0" w:name="_mmbc50lwtjpv" w:id="18"/>
      <w:bookmarkEnd w:id="18"/>
      <w:r w:rsidDel="00000000" w:rsidR="00000000" w:rsidRPr="00000000">
        <w:rPr>
          <w:vertAlign w:val="baseline"/>
          <w:rtl w:val="0"/>
        </w:rPr>
        <w:t xml:space="preserve">GENERAL</w:t>
      </w:r>
      <w:r w:rsidDel="00000000" w:rsidR="00000000" w:rsidRPr="00000000">
        <w:rPr>
          <w:rtl w:val="0"/>
        </w:rPr>
      </w:r>
    </w:p>
    <w:p w:rsidR="00000000" w:rsidDel="00000000" w:rsidP="00000000" w:rsidRDefault="00000000" w:rsidRPr="00000000" w14:paraId="0000006B">
      <w:pPr>
        <w:numPr>
          <w:ilvl w:val="1"/>
          <w:numId w:val="4"/>
        </w:numPr>
        <w:spacing w:line="360" w:lineRule="auto"/>
        <w:ind w:left="1440" w:hanging="720"/>
      </w:pPr>
      <w:r w:rsidDel="00000000" w:rsidR="00000000" w:rsidRPr="00000000">
        <w:rPr>
          <w:rFonts w:ascii="Arial" w:cs="Arial" w:eastAsia="Arial" w:hAnsi="Arial"/>
          <w:sz w:val="20"/>
          <w:szCs w:val="20"/>
          <w:rtl w:val="0"/>
        </w:rPr>
        <w:t xml:space="preserve">General Contractor Responsibilities:</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360" w:lineRule="auto"/>
        <w:ind w:left="216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Supply a safe, climate controlled building and subfloor as detailed </w:t>
      </w:r>
      <w:r w:rsidDel="00000000" w:rsidR="00000000" w:rsidRPr="00000000">
        <w:rPr>
          <w:rFonts w:ascii="Arial" w:cs="Arial" w:eastAsia="Arial" w:hAnsi="Arial"/>
          <w:sz w:val="20"/>
          <w:szCs w:val="20"/>
          <w:rtl w:val="0"/>
        </w:rPr>
        <w:t xml:space="preserve">in the appropriate Technical Data Sheets, Installation Instructions, Care &amp; Maintenance Documents, Warranties and/or other technical documents or instructions.</w:t>
      </w: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360" w:lineRule="auto"/>
        <w:ind w:left="216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Provide a secure storage area that is maintained permanently or temporarily at normal operating temperature and humidity conditions between 6</w:t>
      </w:r>
      <w:r w:rsidDel="00000000" w:rsidR="00000000" w:rsidRPr="00000000">
        <w:rPr>
          <w:rFonts w:ascii="Arial" w:cs="Arial" w:eastAsia="Arial" w:hAnsi="Arial"/>
          <w:sz w:val="20"/>
          <w:szCs w:val="20"/>
          <w:rtl w:val="0"/>
        </w:rPr>
        <w:t xml:space="preserve">0</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F and 85° F and between </w:t>
      </w:r>
      <w:r w:rsidDel="00000000" w:rsidR="00000000" w:rsidRPr="00000000">
        <w:rPr>
          <w:rFonts w:ascii="Arial" w:cs="Arial" w:eastAsia="Arial" w:hAnsi="Arial"/>
          <w:sz w:val="20"/>
          <w:szCs w:val="20"/>
          <w:rtl w:val="0"/>
        </w:rPr>
        <w:t xml:space="preserve">35</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and 65% relative humidity, for at least 48-hours prior to and during the application of the flooring, so the flooring contractor can acclimate the flooring materials per manufacturer’s instructions.</w:t>
      </w: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360" w:lineRule="auto"/>
        <w:ind w:left="216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Provide an installation area that is weather tight and maintained either permanently or temporarily at ambient service temperature and humidity. Normal operating temperature and humidity conditions are between 6</w:t>
      </w:r>
      <w:r w:rsidDel="00000000" w:rsidR="00000000" w:rsidRPr="00000000">
        <w:rPr>
          <w:rFonts w:ascii="Arial" w:cs="Arial" w:eastAsia="Arial" w:hAnsi="Arial"/>
          <w:sz w:val="20"/>
          <w:szCs w:val="20"/>
          <w:rtl w:val="0"/>
        </w:rPr>
        <w:t xml:space="preserve">0</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F and 85° F and between </w:t>
      </w:r>
      <w:r w:rsidDel="00000000" w:rsidR="00000000" w:rsidRPr="00000000">
        <w:rPr>
          <w:rFonts w:ascii="Arial" w:cs="Arial" w:eastAsia="Arial" w:hAnsi="Arial"/>
          <w:sz w:val="20"/>
          <w:szCs w:val="20"/>
          <w:rtl w:val="0"/>
        </w:rPr>
        <w:t xml:space="preserve">35</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and 65% relative humidity, for at least 48-hours </w:t>
      </w:r>
      <w:r w:rsidDel="00000000" w:rsidR="00000000" w:rsidRPr="00000000">
        <w:rPr>
          <w:rFonts w:ascii="Arial" w:cs="Arial" w:eastAsia="Arial" w:hAnsi="Arial"/>
          <w:sz w:val="20"/>
          <w:szCs w:val="20"/>
          <w:rtl w:val="0"/>
        </w:rPr>
        <w:t xml:space="preserve">before</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and during the application of the flooring per the manufacturer’s instructions.</w:t>
      </w: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360" w:lineRule="auto"/>
        <w:ind w:left="216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Ensure areas with direct prolonged exposure to sunlight are protected with protective UVA/UVB restrictive coatings or films.</w:t>
      </w: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360" w:lineRule="auto"/>
        <w:ind w:left="216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Areas of the flooring that are subject to direct sunlight through doors or windows should have them covered using blinds, curtains, cardboard or similar for the time of the installation and 72-hours after the installation to allow the adhesive to cure. Note: These areas should be installed using wet adhesives only.</w:t>
      </w:r>
      <w:r w:rsidDel="00000000" w:rsidR="00000000" w:rsidRPr="00000000">
        <w:rPr>
          <w:rtl w:val="0"/>
        </w:rPr>
      </w:r>
    </w:p>
    <w:p w:rsidR="00000000" w:rsidDel="00000000" w:rsidP="00000000" w:rsidRDefault="00000000" w:rsidRPr="00000000" w14:paraId="00000071">
      <w:pPr>
        <w:numPr>
          <w:ilvl w:val="1"/>
          <w:numId w:val="4"/>
        </w:numPr>
        <w:spacing w:line="360" w:lineRule="auto"/>
        <w:ind w:left="1440" w:hanging="720"/>
      </w:pPr>
      <w:r w:rsidDel="00000000" w:rsidR="00000000" w:rsidRPr="00000000">
        <w:rPr>
          <w:rFonts w:ascii="Arial" w:cs="Arial" w:eastAsia="Arial" w:hAnsi="Arial"/>
          <w:sz w:val="20"/>
          <w:szCs w:val="20"/>
          <w:rtl w:val="0"/>
        </w:rPr>
        <w:t xml:space="preserve">Flooring Contractor Responsibilities:</w:t>
      </w: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360" w:lineRule="auto"/>
        <w:ind w:left="216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Provide trained installers that are professional, licensed, insured and familiar with the resilient flooring material to be installed.</w:t>
      </w: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360" w:lineRule="auto"/>
        <w:ind w:left="216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Ensure installers or installation teams meet one of the following requirements:</w:t>
      </w: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3"/>
          <w:numId w:val="4"/>
        </w:numPr>
        <w:pBdr>
          <w:top w:space="0" w:sz="0" w:val="nil"/>
          <w:left w:space="0" w:sz="0" w:val="nil"/>
          <w:bottom w:space="0" w:sz="0" w:val="nil"/>
          <w:right w:space="0" w:sz="0" w:val="nil"/>
          <w:between w:space="0" w:sz="0" w:val="nil"/>
        </w:pBdr>
        <w:shd w:fill="auto" w:val="clear"/>
        <w:spacing w:after="0" w:before="0" w:line="360" w:lineRule="auto"/>
        <w:ind w:left="288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Have completed INSTALL (International Standards &amp; Training Alliance) or CFI (Certified Floorcovering Installers) training programs and/or are certified by INSTALL or CFI.</w:t>
      </w: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3"/>
          <w:numId w:val="4"/>
        </w:numPr>
        <w:pBdr>
          <w:top w:space="0" w:sz="0" w:val="nil"/>
          <w:left w:space="0" w:sz="0" w:val="nil"/>
          <w:bottom w:space="0" w:sz="0" w:val="nil"/>
          <w:right w:space="0" w:sz="0" w:val="nil"/>
          <w:between w:space="0" w:sz="0" w:val="nil"/>
        </w:pBdr>
        <w:shd w:fill="auto" w:val="clear"/>
        <w:spacing w:after="0" w:before="0" w:line="360" w:lineRule="auto"/>
        <w:ind w:left="288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Are being supervised by Project Managers or Field Supervisors that are INSTALL (International Standards &amp; Training Alliance) certified.</w:t>
      </w: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3"/>
          <w:numId w:val="4"/>
        </w:numPr>
        <w:pBdr>
          <w:top w:space="0" w:sz="0" w:val="nil"/>
          <w:left w:space="0" w:sz="0" w:val="nil"/>
          <w:bottom w:space="0" w:sz="0" w:val="nil"/>
          <w:right w:space="0" w:sz="0" w:val="nil"/>
          <w:between w:space="0" w:sz="0" w:val="nil"/>
        </w:pBdr>
        <w:shd w:fill="auto" w:val="clear"/>
        <w:spacing w:after="0" w:before="0" w:line="360" w:lineRule="auto"/>
        <w:ind w:left="288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CFI (Certified Floorcovering Installers) Certified and/or an FCICA (The Flooring Contractors Association) CIM (Certified Installation Manager).</w:t>
      </w: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360" w:lineRule="auto"/>
        <w:ind w:left="216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Follow all requirements in the appropriate Technical Data Sheets, </w:t>
      </w:r>
      <w:r w:rsidDel="00000000" w:rsidR="00000000" w:rsidRPr="00000000">
        <w:rPr>
          <w:rFonts w:ascii="Arial" w:cs="Arial" w:eastAsia="Arial" w:hAnsi="Arial"/>
          <w:sz w:val="20"/>
          <w:szCs w:val="20"/>
          <w:rtl w:val="0"/>
        </w:rPr>
        <w:t xml:space="preserve">Installation Instructions,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Care &amp; Maintenance Documents, Warranties and/or other technical documents or instructions.</w:t>
      </w:r>
      <w:r w:rsidDel="00000000" w:rsidR="00000000" w:rsidRPr="00000000">
        <w:rPr>
          <w:rtl w:val="0"/>
        </w:rPr>
      </w:r>
    </w:p>
    <w:p w:rsidR="00000000" w:rsidDel="00000000" w:rsidP="00000000" w:rsidRDefault="00000000" w:rsidRPr="00000000" w14:paraId="00000078">
      <w:pPr>
        <w:pStyle w:val="Heading2"/>
        <w:numPr>
          <w:ilvl w:val="0"/>
          <w:numId w:val="4"/>
        </w:numPr>
        <w:spacing w:line="360" w:lineRule="auto"/>
        <w:ind w:left="720" w:hanging="720"/>
        <w:rPr>
          <w:rFonts w:ascii="Arial" w:cs="Arial" w:eastAsia="Arial" w:hAnsi="Arial"/>
        </w:rPr>
      </w:pPr>
      <w:bookmarkStart w:colFirst="0" w:colLast="0" w:name="_r1s0a1tzy6f7" w:id="19"/>
      <w:bookmarkEnd w:id="19"/>
      <w:r w:rsidDel="00000000" w:rsidR="00000000" w:rsidRPr="00000000">
        <w:rPr>
          <w:vertAlign w:val="baseline"/>
          <w:rtl w:val="0"/>
        </w:rPr>
        <w:t xml:space="preserve">EXAMINATION</w:t>
      </w:r>
      <w:r w:rsidDel="00000000" w:rsidR="00000000" w:rsidRPr="00000000">
        <w:rPr>
          <w:rtl w:val="0"/>
        </w:rPr>
      </w:r>
    </w:p>
    <w:p w:rsidR="00000000" w:rsidDel="00000000" w:rsidP="00000000" w:rsidRDefault="00000000" w:rsidRPr="00000000" w14:paraId="00000079">
      <w:pPr>
        <w:numPr>
          <w:ilvl w:val="1"/>
          <w:numId w:val="4"/>
        </w:numPr>
        <w:spacing w:line="360" w:lineRule="auto"/>
        <w:ind w:left="1440" w:hanging="720"/>
      </w:pPr>
      <w:r w:rsidDel="00000000" w:rsidR="00000000" w:rsidRPr="00000000">
        <w:rPr>
          <w:rFonts w:ascii="Arial" w:cs="Arial" w:eastAsia="Arial" w:hAnsi="Arial"/>
          <w:sz w:val="20"/>
          <w:szCs w:val="20"/>
          <w:rtl w:val="0"/>
        </w:rPr>
        <w:t xml:space="preserve">General: Follow guidelines laid out in Division 01, Section 01 71 00 – Examination and Preparation, and Section 01 43 00 – Quality Assurance.</w:t>
      </w:r>
      <w:r w:rsidDel="00000000" w:rsidR="00000000" w:rsidRPr="00000000">
        <w:rPr>
          <w:rtl w:val="0"/>
        </w:rPr>
      </w:r>
    </w:p>
    <w:p w:rsidR="00000000" w:rsidDel="00000000" w:rsidP="00000000" w:rsidRDefault="00000000" w:rsidRPr="00000000" w14:paraId="0000007A">
      <w:pPr>
        <w:numPr>
          <w:ilvl w:val="1"/>
          <w:numId w:val="4"/>
        </w:numPr>
        <w:spacing w:line="360" w:lineRule="auto"/>
        <w:ind w:left="1440" w:hanging="720"/>
      </w:pPr>
      <w:r w:rsidDel="00000000" w:rsidR="00000000" w:rsidRPr="00000000">
        <w:rPr>
          <w:rFonts w:ascii="Arial" w:cs="Arial" w:eastAsia="Arial" w:hAnsi="Arial"/>
          <w:sz w:val="20"/>
          <w:szCs w:val="20"/>
          <w:rtl w:val="0"/>
        </w:rPr>
        <w:t xml:space="preserve">Verification of Conditions: Inspect all substrates to ensure they are clean, smooth, permanently dry, flat, and structurally sound. Confirm all areas are properly sealed and acclimated per manufacturer’s requirements.</w:t>
      </w:r>
      <w:r w:rsidDel="00000000" w:rsidR="00000000" w:rsidRPr="00000000">
        <w:rPr>
          <w:rtl w:val="0"/>
        </w:rPr>
      </w:r>
    </w:p>
    <w:p w:rsidR="00000000" w:rsidDel="00000000" w:rsidP="00000000" w:rsidRDefault="00000000" w:rsidRPr="00000000" w14:paraId="0000007B">
      <w:pPr>
        <w:numPr>
          <w:ilvl w:val="1"/>
          <w:numId w:val="4"/>
        </w:numPr>
        <w:spacing w:line="360" w:lineRule="auto"/>
        <w:ind w:left="1440" w:hanging="720"/>
      </w:pPr>
      <w:r w:rsidDel="00000000" w:rsidR="00000000" w:rsidRPr="00000000">
        <w:rPr>
          <w:rFonts w:ascii="Arial" w:cs="Arial" w:eastAsia="Arial" w:hAnsi="Arial"/>
          <w:sz w:val="20"/>
          <w:szCs w:val="20"/>
          <w:rtl w:val="0"/>
        </w:rPr>
        <w:t xml:space="preserve">Verification of Products: In accordance with manufacturer’s installation requirements, visually inspect material for size, color or visual defects prior to installing. Any material that is incorrect or visually defective shall not be installed.</w:t>
      </w:r>
      <w:r w:rsidDel="00000000" w:rsidR="00000000" w:rsidRPr="00000000">
        <w:rPr>
          <w:rtl w:val="0"/>
        </w:rPr>
      </w:r>
    </w:p>
    <w:p w:rsidR="00000000" w:rsidDel="00000000" w:rsidP="00000000" w:rsidRDefault="00000000" w:rsidRPr="00000000" w14:paraId="0000007C">
      <w:pPr>
        <w:pStyle w:val="Heading2"/>
        <w:numPr>
          <w:ilvl w:val="0"/>
          <w:numId w:val="4"/>
        </w:numPr>
        <w:spacing w:line="360" w:lineRule="auto"/>
        <w:ind w:left="720" w:hanging="720"/>
        <w:rPr>
          <w:rFonts w:ascii="Arial" w:cs="Arial" w:eastAsia="Arial" w:hAnsi="Arial"/>
        </w:rPr>
      </w:pPr>
      <w:bookmarkStart w:colFirst="0" w:colLast="0" w:name="_qf8cwdqvame6" w:id="20"/>
      <w:bookmarkEnd w:id="20"/>
      <w:r w:rsidDel="00000000" w:rsidR="00000000" w:rsidRPr="00000000">
        <w:rPr>
          <w:rtl w:val="0"/>
        </w:rPr>
        <w:t xml:space="preserve">PREPARATION</w:t>
      </w:r>
      <w:r w:rsidDel="00000000" w:rsidR="00000000" w:rsidRPr="00000000">
        <w:rPr>
          <w:rtl w:val="0"/>
        </w:rPr>
      </w:r>
    </w:p>
    <w:p w:rsidR="00000000" w:rsidDel="00000000" w:rsidP="00000000" w:rsidRDefault="00000000" w:rsidRPr="00000000" w14:paraId="0000007D">
      <w:pPr>
        <w:numPr>
          <w:ilvl w:val="1"/>
          <w:numId w:val="4"/>
        </w:numPr>
        <w:spacing w:line="360" w:lineRule="auto"/>
        <w:ind w:left="1440" w:hanging="720"/>
      </w:pPr>
      <w:r w:rsidDel="00000000" w:rsidR="00000000" w:rsidRPr="00000000">
        <w:rPr>
          <w:rFonts w:ascii="Arial" w:cs="Arial" w:eastAsia="Arial" w:hAnsi="Arial"/>
          <w:sz w:val="20"/>
          <w:szCs w:val="20"/>
          <w:rtl w:val="0"/>
        </w:rPr>
        <w:t xml:space="preserve">General: Follow guidelines laid out in Division 01, Section 01 71 00 – Examination and preparation. All work required, ensuring substrate or subfloor meets manufacturers’ guidelines are the responsibility of the general contractor.</w:t>
      </w:r>
      <w:r w:rsidDel="00000000" w:rsidR="00000000" w:rsidRPr="00000000">
        <w:rPr>
          <w:rtl w:val="0"/>
        </w:rPr>
      </w:r>
    </w:p>
    <w:p w:rsidR="00000000" w:rsidDel="00000000" w:rsidP="00000000" w:rsidRDefault="00000000" w:rsidRPr="00000000" w14:paraId="0000007E">
      <w:pPr>
        <w:numPr>
          <w:ilvl w:val="1"/>
          <w:numId w:val="4"/>
        </w:numPr>
        <w:spacing w:line="360" w:lineRule="auto"/>
        <w:ind w:left="1440" w:hanging="720"/>
      </w:pPr>
      <w:r w:rsidDel="00000000" w:rsidR="00000000" w:rsidRPr="00000000">
        <w:rPr>
          <w:rFonts w:ascii="Arial" w:cs="Arial" w:eastAsia="Arial" w:hAnsi="Arial"/>
          <w:sz w:val="20"/>
          <w:szCs w:val="20"/>
          <w:rtl w:val="0"/>
        </w:rPr>
        <w:t xml:space="preserve">Preparation: Ensure substrate meets the requirements of ASTM F710 for concrete substrates and ASTM F1482 for wood substrates and/or Roppe Technical Data Sheets and Excelsior Technical Data Sheets.</w:t>
      </w:r>
      <w:r w:rsidDel="00000000" w:rsidR="00000000" w:rsidRPr="00000000">
        <w:rPr>
          <w:rtl w:val="0"/>
        </w:rPr>
      </w:r>
    </w:p>
    <w:p w:rsidR="00000000" w:rsidDel="00000000" w:rsidP="00000000" w:rsidRDefault="00000000" w:rsidRPr="00000000" w14:paraId="0000007F">
      <w:pPr>
        <w:numPr>
          <w:ilvl w:val="2"/>
          <w:numId w:val="4"/>
        </w:numPr>
        <w:spacing w:line="360" w:lineRule="auto"/>
        <w:ind w:left="216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Substrates must be free of visible water or moisture, dust, sealers, paint, sweeping compounds, curing compounds, residual adhesives and adhesive removers, concrete hardeners or densifiers, solvents, wax, oil, grease, asphalt, visible alkaline salts or excessive efflorescence, mold, mildew and any other extraneous coating, film, material or foreign matter.</w:t>
      </w:r>
    </w:p>
    <w:p w:rsidR="00000000" w:rsidDel="00000000" w:rsidP="00000000" w:rsidRDefault="00000000" w:rsidRPr="00000000" w14:paraId="00000080">
      <w:pPr>
        <w:numPr>
          <w:ilvl w:val="2"/>
          <w:numId w:val="4"/>
        </w:numPr>
        <w:spacing w:line="360" w:lineRule="auto"/>
        <w:ind w:left="216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It is recommended that all substrates have a floor flatness of FF32 and/or flatness tolerance of 1/8” in 6’ or 3/16” in 10’.</w:t>
      </w:r>
    </w:p>
    <w:p w:rsidR="00000000" w:rsidDel="00000000" w:rsidP="00000000" w:rsidRDefault="00000000" w:rsidRPr="00000000" w14:paraId="00000081">
      <w:pPr>
        <w:numPr>
          <w:ilvl w:val="2"/>
          <w:numId w:val="4"/>
        </w:numPr>
        <w:spacing w:line="360" w:lineRule="auto"/>
        <w:ind w:left="216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Acclimate all products to be used during the installation and the installation environment prior to installation according to the manufacturers written instructions</w:t>
      </w:r>
    </w:p>
    <w:p w:rsidR="00000000" w:rsidDel="00000000" w:rsidP="00000000" w:rsidRDefault="00000000" w:rsidRPr="00000000" w14:paraId="00000082">
      <w:pPr>
        <w:numPr>
          <w:ilvl w:val="1"/>
          <w:numId w:val="4"/>
        </w:numPr>
        <w:spacing w:line="360" w:lineRule="auto"/>
        <w:ind w:left="1440" w:hanging="720"/>
      </w:pPr>
      <w:r w:rsidDel="00000000" w:rsidR="00000000" w:rsidRPr="00000000">
        <w:rPr>
          <w:rFonts w:ascii="Arial" w:cs="Arial" w:eastAsia="Arial" w:hAnsi="Arial"/>
          <w:sz w:val="20"/>
          <w:szCs w:val="20"/>
          <w:rtl w:val="0"/>
        </w:rPr>
        <w:t xml:space="preserve">Concrete Substrates:</w:t>
      </w:r>
      <w:r w:rsidDel="00000000" w:rsidR="00000000" w:rsidRPr="00000000">
        <w:rPr>
          <w:rtl w:val="0"/>
        </w:rPr>
      </w:r>
    </w:p>
    <w:p w:rsidR="00000000" w:rsidDel="00000000" w:rsidP="00000000" w:rsidRDefault="00000000" w:rsidRPr="00000000" w14:paraId="00000083">
      <w:pPr>
        <w:numPr>
          <w:ilvl w:val="2"/>
          <w:numId w:val="4"/>
        </w:numPr>
        <w:spacing w:line="360" w:lineRule="auto"/>
        <w:ind w:left="2160" w:hanging="720"/>
      </w:pPr>
      <w:r w:rsidDel="00000000" w:rsidR="00000000" w:rsidRPr="00000000">
        <w:rPr>
          <w:rFonts w:ascii="Arial" w:cs="Arial" w:eastAsia="Arial" w:hAnsi="Arial"/>
          <w:sz w:val="20"/>
          <w:szCs w:val="20"/>
          <w:rtl w:val="0"/>
        </w:rPr>
        <w:t xml:space="preserve">Moisture Testing: Perform moisture testing per the manufacturer’s recommendations to determine conditions, it is recommended to treat new and existing slabs a little bit differently to ensure adequate conditions exist for installation.</w:t>
      </w:r>
      <w:r w:rsidDel="00000000" w:rsidR="00000000" w:rsidRPr="00000000">
        <w:rPr>
          <w:rtl w:val="0"/>
        </w:rPr>
      </w:r>
    </w:p>
    <w:p w:rsidR="00000000" w:rsidDel="00000000" w:rsidP="00000000" w:rsidRDefault="00000000" w:rsidRPr="00000000" w14:paraId="00000084">
      <w:pPr>
        <w:numPr>
          <w:ilvl w:val="3"/>
          <w:numId w:val="4"/>
        </w:numPr>
        <w:spacing w:line="360" w:lineRule="auto"/>
        <w:ind w:left="288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New Slabs on all grade levels: it is recommended to perform ASTM F2170 Relative Humidity testing no more than a week prior to installation to determine the levels present and when to proceed with the installation.</w:t>
      </w:r>
    </w:p>
    <w:p w:rsidR="00000000" w:rsidDel="00000000" w:rsidP="00000000" w:rsidRDefault="00000000" w:rsidRPr="00000000" w14:paraId="00000085">
      <w:pPr>
        <w:numPr>
          <w:ilvl w:val="3"/>
          <w:numId w:val="4"/>
        </w:numPr>
        <w:spacing w:line="360" w:lineRule="auto"/>
        <w:ind w:left="288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Existing Slabs on all grade levels: in addition to ASTM F2170 testing, existing slabs that have previously had floor covering installed, must be tested to ASTM F1869 Calcium Chloride test kits to determine the MVER of the concrete.</w:t>
      </w:r>
    </w:p>
    <w:p w:rsidR="00000000" w:rsidDel="00000000" w:rsidP="00000000" w:rsidRDefault="00000000" w:rsidRPr="00000000" w14:paraId="00000086">
      <w:pPr>
        <w:numPr>
          <w:ilvl w:val="2"/>
          <w:numId w:val="4"/>
        </w:numPr>
        <w:spacing w:line="360" w:lineRule="auto"/>
        <w:ind w:left="216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Mechanically remove contamination on the substrate that may cause damage to the flooring material. This includes paint, permanent and non-permanent markers, pens, crayons, etc. Leaving these on the substrate or marking with them on the back of the material could cause bleeding through and damage the flooring.</w:t>
      </w:r>
    </w:p>
    <w:p w:rsidR="00000000" w:rsidDel="00000000" w:rsidP="00000000" w:rsidRDefault="00000000" w:rsidRPr="00000000" w14:paraId="00000087">
      <w:pPr>
        <w:numPr>
          <w:ilvl w:val="2"/>
          <w:numId w:val="4"/>
        </w:numPr>
        <w:spacing w:line="360" w:lineRule="auto"/>
        <w:ind w:left="216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Fill cracks, holes, depressions and irregularities in the substrate to prevent transferring through to the surface of the resilient flooring. Use a high-quality Portland cement based product such as Excelsior installation products provided by Roppe.</w:t>
      </w:r>
    </w:p>
    <w:p w:rsidR="00000000" w:rsidDel="00000000" w:rsidP="00000000" w:rsidRDefault="00000000" w:rsidRPr="00000000" w14:paraId="00000088">
      <w:pPr>
        <w:numPr>
          <w:ilvl w:val="2"/>
          <w:numId w:val="4"/>
        </w:numPr>
        <w:spacing w:line="360" w:lineRule="auto"/>
        <w:ind w:left="216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Do not install material over expansion joints.</w:t>
      </w:r>
    </w:p>
    <w:p w:rsidR="00000000" w:rsidDel="00000000" w:rsidP="00000000" w:rsidRDefault="00000000" w:rsidRPr="00000000" w14:paraId="00000089">
      <w:pPr>
        <w:numPr>
          <w:ilvl w:val="1"/>
          <w:numId w:val="4"/>
        </w:numPr>
        <w:spacing w:line="360" w:lineRule="auto"/>
        <w:ind w:left="1440" w:hanging="720"/>
      </w:pPr>
      <w:r w:rsidDel="00000000" w:rsidR="00000000" w:rsidRPr="00000000">
        <w:rPr>
          <w:rFonts w:ascii="Arial" w:cs="Arial" w:eastAsia="Arial" w:hAnsi="Arial"/>
          <w:sz w:val="20"/>
          <w:szCs w:val="20"/>
          <w:rtl w:val="0"/>
        </w:rPr>
        <w:t xml:space="preserve">Wood Substrates: wood substrates must have a minimum 18” (45.7 cm) of cross ventilated space beneath the joist.</w:t>
      </w:r>
      <w:r w:rsidDel="00000000" w:rsidR="00000000" w:rsidRPr="00000000">
        <w:rPr>
          <w:rtl w:val="0"/>
        </w:rPr>
      </w:r>
    </w:p>
    <w:p w:rsidR="00000000" w:rsidDel="00000000" w:rsidP="00000000" w:rsidRDefault="00000000" w:rsidRPr="00000000" w14:paraId="0000008A">
      <w:pPr>
        <w:numPr>
          <w:ilvl w:val="2"/>
          <w:numId w:val="4"/>
        </w:numPr>
        <w:spacing w:line="360" w:lineRule="auto"/>
        <w:ind w:left="216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Wood substrates must be a minimum 1” thick with a double layer construction.</w:t>
      </w:r>
    </w:p>
    <w:p w:rsidR="00000000" w:rsidDel="00000000" w:rsidP="00000000" w:rsidRDefault="00000000" w:rsidRPr="00000000" w14:paraId="0000008B">
      <w:pPr>
        <w:numPr>
          <w:ilvl w:val="2"/>
          <w:numId w:val="4"/>
        </w:numPr>
        <w:spacing w:line="360" w:lineRule="auto"/>
        <w:ind w:left="216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Wood substrates must be rigid and free of movement</w:t>
      </w:r>
    </w:p>
    <w:p w:rsidR="00000000" w:rsidDel="00000000" w:rsidP="00000000" w:rsidRDefault="00000000" w:rsidRPr="00000000" w14:paraId="0000008C">
      <w:pPr>
        <w:numPr>
          <w:ilvl w:val="2"/>
          <w:numId w:val="4"/>
        </w:numPr>
        <w:spacing w:line="360" w:lineRule="auto"/>
        <w:ind w:left="216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Wood substrates must not be OSB (Oriented Strand Board), particle board, chipboard, lauan or composite type underlayments</w:t>
      </w:r>
    </w:p>
    <w:p w:rsidR="00000000" w:rsidDel="00000000" w:rsidP="00000000" w:rsidRDefault="00000000" w:rsidRPr="00000000" w14:paraId="0000008D">
      <w:pPr>
        <w:numPr>
          <w:ilvl w:val="2"/>
          <w:numId w:val="4"/>
        </w:numPr>
        <w:spacing w:line="360" w:lineRule="auto"/>
        <w:ind w:left="216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Wood substrates that are Single Wood or Tongue &amp; Groove subfloors must be covered with the appropriate APA approved underlayment plywood:</w:t>
      </w:r>
    </w:p>
    <w:p w:rsidR="00000000" w:rsidDel="00000000" w:rsidP="00000000" w:rsidRDefault="00000000" w:rsidRPr="00000000" w14:paraId="0000008E">
      <w:pPr>
        <w:numPr>
          <w:ilvl w:val="3"/>
          <w:numId w:val="4"/>
        </w:numPr>
        <w:spacing w:line="360" w:lineRule="auto"/>
        <w:ind w:left="288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Boards with a face width of 3” (7.62 cm) or less and are tongue-and-groove and with a smooth surface, use minimum 1/4” (6.4 mm) underlayment panels.</w:t>
      </w:r>
    </w:p>
    <w:p w:rsidR="00000000" w:rsidDel="00000000" w:rsidP="00000000" w:rsidRDefault="00000000" w:rsidRPr="00000000" w14:paraId="0000008F">
      <w:pPr>
        <w:numPr>
          <w:ilvl w:val="3"/>
          <w:numId w:val="4"/>
        </w:numPr>
        <w:spacing w:line="360" w:lineRule="auto"/>
        <w:ind w:left="288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Boards with a face width greater than 3” (7.62 cm) or not tongue-and-groove, or with a rough surface, use minimum 1/2” (12.7 mm) underlayment panels. </w:t>
      </w:r>
    </w:p>
    <w:p w:rsidR="00000000" w:rsidDel="00000000" w:rsidP="00000000" w:rsidRDefault="00000000" w:rsidRPr="00000000" w14:paraId="00000090">
      <w:pPr>
        <w:pStyle w:val="Heading2"/>
        <w:numPr>
          <w:ilvl w:val="0"/>
          <w:numId w:val="4"/>
        </w:numPr>
        <w:spacing w:line="360" w:lineRule="auto"/>
        <w:ind w:left="720" w:hanging="720"/>
        <w:rPr>
          <w:rFonts w:ascii="Arial" w:cs="Arial" w:eastAsia="Arial" w:hAnsi="Arial"/>
        </w:rPr>
      </w:pPr>
      <w:bookmarkStart w:colFirst="0" w:colLast="0" w:name="_hempfjo5477l" w:id="21"/>
      <w:bookmarkEnd w:id="21"/>
      <w:r w:rsidDel="00000000" w:rsidR="00000000" w:rsidRPr="00000000">
        <w:rPr>
          <w:rtl w:val="0"/>
        </w:rPr>
        <w:t xml:space="preserve">INSTALLATION</w:t>
      </w:r>
      <w:r w:rsidDel="00000000" w:rsidR="00000000" w:rsidRPr="00000000">
        <w:rPr>
          <w:rtl w:val="0"/>
        </w:rPr>
      </w:r>
    </w:p>
    <w:p w:rsidR="00000000" w:rsidDel="00000000" w:rsidP="00000000" w:rsidRDefault="00000000" w:rsidRPr="00000000" w14:paraId="00000091">
      <w:pPr>
        <w:numPr>
          <w:ilvl w:val="1"/>
          <w:numId w:val="4"/>
        </w:numPr>
        <w:spacing w:line="360" w:lineRule="auto"/>
        <w:ind w:left="1440" w:hanging="720"/>
      </w:pPr>
      <w:r w:rsidDel="00000000" w:rsidR="00000000" w:rsidRPr="00000000">
        <w:rPr>
          <w:rFonts w:ascii="Arial" w:cs="Arial" w:eastAsia="Arial" w:hAnsi="Arial"/>
          <w:sz w:val="20"/>
          <w:szCs w:val="20"/>
          <w:rtl w:val="0"/>
        </w:rPr>
        <w:t xml:space="preserve">General: Follow all relevant guidelines detailed in Division 01, and flooring and adhesive manufacturer’s technical data sheets.</w:t>
      </w:r>
      <w:r w:rsidDel="00000000" w:rsidR="00000000" w:rsidRPr="00000000">
        <w:rPr>
          <w:rtl w:val="0"/>
        </w:rPr>
      </w:r>
    </w:p>
    <w:p w:rsidR="00000000" w:rsidDel="00000000" w:rsidP="00000000" w:rsidRDefault="00000000" w:rsidRPr="00000000" w14:paraId="00000092">
      <w:pPr>
        <w:numPr>
          <w:ilvl w:val="1"/>
          <w:numId w:val="4"/>
        </w:numPr>
        <w:spacing w:line="360" w:lineRule="auto"/>
        <w:ind w:left="1440" w:hanging="720"/>
      </w:pPr>
      <w:r w:rsidDel="00000000" w:rsidR="00000000" w:rsidRPr="00000000">
        <w:rPr>
          <w:rFonts w:ascii="Arial" w:cs="Arial" w:eastAsia="Arial" w:hAnsi="Arial"/>
          <w:sz w:val="20"/>
          <w:szCs w:val="20"/>
          <w:rtl w:val="0"/>
        </w:rPr>
        <w:t xml:space="preserve">Resilient Tile: Install material in accordance with manufacturer’s recommendations:</w:t>
      </w:r>
      <w:r w:rsidDel="00000000" w:rsidR="00000000" w:rsidRPr="00000000">
        <w:rPr>
          <w:rtl w:val="0"/>
        </w:rPr>
      </w:r>
    </w:p>
    <w:p w:rsidR="00000000" w:rsidDel="00000000" w:rsidP="00000000" w:rsidRDefault="00000000" w:rsidRPr="00000000" w14:paraId="00000093">
      <w:pPr>
        <w:numPr>
          <w:ilvl w:val="2"/>
          <w:numId w:val="4"/>
        </w:numPr>
        <w:spacing w:line="360" w:lineRule="auto"/>
        <w:ind w:left="216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Select the appropriate adhesive for the application and job site conditions.</w:t>
      </w:r>
    </w:p>
    <w:p w:rsidR="00000000" w:rsidDel="00000000" w:rsidP="00000000" w:rsidRDefault="00000000" w:rsidRPr="00000000" w14:paraId="00000094">
      <w:pPr>
        <w:numPr>
          <w:ilvl w:val="2"/>
          <w:numId w:val="4"/>
        </w:numPr>
        <w:spacing w:line="360" w:lineRule="auto"/>
        <w:ind w:left="216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Layout material in accordance with manufacturer recommendations unless otherwise directed in specification documents.</w:t>
      </w:r>
    </w:p>
    <w:p w:rsidR="00000000" w:rsidDel="00000000" w:rsidP="00000000" w:rsidRDefault="00000000" w:rsidRPr="00000000" w14:paraId="00000095">
      <w:pPr>
        <w:numPr>
          <w:ilvl w:val="2"/>
          <w:numId w:val="4"/>
        </w:numPr>
        <w:spacing w:line="360" w:lineRule="auto"/>
        <w:ind w:left="216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Ensure material is rolled appropriately into the adhesive using a 100 lb. three section roller.</w:t>
      </w:r>
    </w:p>
    <w:p w:rsidR="00000000" w:rsidDel="00000000" w:rsidP="00000000" w:rsidRDefault="00000000" w:rsidRPr="00000000" w14:paraId="00000096">
      <w:pPr>
        <w:pStyle w:val="Heading2"/>
        <w:numPr>
          <w:ilvl w:val="0"/>
          <w:numId w:val="4"/>
        </w:numPr>
        <w:spacing w:line="360" w:lineRule="auto"/>
        <w:ind w:left="720" w:hanging="720"/>
        <w:rPr>
          <w:rFonts w:ascii="Arial" w:cs="Arial" w:eastAsia="Arial" w:hAnsi="Arial"/>
        </w:rPr>
      </w:pPr>
      <w:bookmarkStart w:colFirst="0" w:colLast="0" w:name="_eiu0c6bosjp5" w:id="22"/>
      <w:bookmarkEnd w:id="22"/>
      <w:r w:rsidDel="00000000" w:rsidR="00000000" w:rsidRPr="00000000">
        <w:rPr>
          <w:rtl w:val="0"/>
        </w:rPr>
        <w:t xml:space="preserve">CLEANING &amp; PROTECTION</w:t>
      </w:r>
      <w:r w:rsidDel="00000000" w:rsidR="00000000" w:rsidRPr="00000000">
        <w:rPr>
          <w:rtl w:val="0"/>
        </w:rPr>
      </w:r>
    </w:p>
    <w:p w:rsidR="00000000" w:rsidDel="00000000" w:rsidP="00000000" w:rsidRDefault="00000000" w:rsidRPr="00000000" w14:paraId="00000097">
      <w:pPr>
        <w:numPr>
          <w:ilvl w:val="1"/>
          <w:numId w:val="4"/>
        </w:numPr>
        <w:spacing w:line="360" w:lineRule="auto"/>
        <w:ind w:left="1440" w:hanging="720"/>
      </w:pPr>
      <w:r w:rsidDel="00000000" w:rsidR="00000000" w:rsidRPr="00000000">
        <w:rPr>
          <w:rFonts w:ascii="Arial" w:cs="Arial" w:eastAsia="Arial" w:hAnsi="Arial"/>
          <w:sz w:val="20"/>
          <w:szCs w:val="20"/>
          <w:rtl w:val="0"/>
        </w:rPr>
        <w:t xml:space="preserve">General: Clean up installation area and sweep, dust or wipe material to remove any dirt, dust or debris.</w:t>
      </w:r>
      <w:r w:rsidDel="00000000" w:rsidR="00000000" w:rsidRPr="00000000">
        <w:rPr>
          <w:rtl w:val="0"/>
        </w:rPr>
      </w:r>
    </w:p>
    <w:p w:rsidR="00000000" w:rsidDel="00000000" w:rsidP="00000000" w:rsidRDefault="00000000" w:rsidRPr="00000000" w14:paraId="00000098">
      <w:pPr>
        <w:numPr>
          <w:ilvl w:val="1"/>
          <w:numId w:val="4"/>
        </w:numPr>
        <w:spacing w:line="360" w:lineRule="auto"/>
        <w:ind w:left="1440" w:hanging="720"/>
      </w:pPr>
      <w:r w:rsidDel="00000000" w:rsidR="00000000" w:rsidRPr="00000000">
        <w:rPr>
          <w:rFonts w:ascii="Arial" w:cs="Arial" w:eastAsia="Arial" w:hAnsi="Arial"/>
          <w:sz w:val="20"/>
          <w:szCs w:val="20"/>
          <w:rtl w:val="0"/>
        </w:rPr>
        <w:t xml:space="preserve">After Installation:</w:t>
      </w:r>
      <w:r w:rsidDel="00000000" w:rsidR="00000000" w:rsidRPr="00000000">
        <w:rPr>
          <w:rtl w:val="0"/>
        </w:rPr>
      </w:r>
    </w:p>
    <w:p w:rsidR="00000000" w:rsidDel="00000000" w:rsidP="00000000" w:rsidRDefault="00000000" w:rsidRPr="00000000" w14:paraId="00000099">
      <w:pPr>
        <w:numPr>
          <w:ilvl w:val="2"/>
          <w:numId w:val="4"/>
        </w:numPr>
        <w:spacing w:line="360" w:lineRule="auto"/>
        <w:ind w:left="216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Remove adhesive and other blemishes from exposed surfaces.</w:t>
      </w:r>
    </w:p>
    <w:p w:rsidR="00000000" w:rsidDel="00000000" w:rsidP="00000000" w:rsidRDefault="00000000" w:rsidRPr="00000000" w14:paraId="0000009A">
      <w:pPr>
        <w:numPr>
          <w:ilvl w:val="2"/>
          <w:numId w:val="4"/>
        </w:numPr>
        <w:spacing w:line="360" w:lineRule="auto"/>
        <w:ind w:left="216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Sweep and vacuum surfaces thoroughly.</w:t>
      </w:r>
    </w:p>
    <w:p w:rsidR="00000000" w:rsidDel="00000000" w:rsidP="00000000" w:rsidRDefault="00000000" w:rsidRPr="00000000" w14:paraId="0000009B">
      <w:pPr>
        <w:numPr>
          <w:ilvl w:val="2"/>
          <w:numId w:val="4"/>
        </w:numPr>
        <w:spacing w:line="360" w:lineRule="auto"/>
        <w:ind w:left="216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Damp-mop surfaces to remove marks and soil.</w:t>
      </w:r>
    </w:p>
    <w:p w:rsidR="00000000" w:rsidDel="00000000" w:rsidP="00000000" w:rsidRDefault="00000000" w:rsidRPr="00000000" w14:paraId="0000009C">
      <w:pPr>
        <w:numPr>
          <w:ilvl w:val="2"/>
          <w:numId w:val="4"/>
        </w:numPr>
        <w:spacing w:line="360" w:lineRule="auto"/>
        <w:ind w:left="216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Protect resilient products from mars, marks, indentations, and other damage from construction operations and placement of equipment and fixtures during the remainder of construction period.</w:t>
      </w:r>
    </w:p>
    <w:p w:rsidR="00000000" w:rsidDel="00000000" w:rsidP="00000000" w:rsidRDefault="00000000" w:rsidRPr="00000000" w14:paraId="0000009D">
      <w:pPr>
        <w:numPr>
          <w:ilvl w:val="1"/>
          <w:numId w:val="4"/>
        </w:numPr>
        <w:spacing w:line="360" w:lineRule="auto"/>
        <w:ind w:left="1440" w:hanging="720"/>
      </w:pPr>
      <w:r w:rsidDel="00000000" w:rsidR="00000000" w:rsidRPr="00000000">
        <w:rPr>
          <w:rFonts w:ascii="Arial" w:cs="Arial" w:eastAsia="Arial" w:hAnsi="Arial"/>
          <w:sz w:val="20"/>
          <w:szCs w:val="20"/>
          <w:rtl w:val="0"/>
        </w:rPr>
        <w:t xml:space="preserve">Initial Cleaning / Post Installation Maintenance: Conduct Initial Cleaning / Post Installation Maintenance per the manufacturer’s recommended procedures stated in the Care &amp; Maintenance Documents.</w:t>
      </w:r>
      <w:r w:rsidDel="00000000" w:rsidR="00000000" w:rsidRPr="00000000">
        <w:rPr>
          <w:rtl w:val="0"/>
        </w:rPr>
      </w:r>
    </w:p>
    <w:p w:rsidR="00000000" w:rsidDel="00000000" w:rsidP="00000000" w:rsidRDefault="00000000" w:rsidRPr="00000000" w14:paraId="0000009E">
      <w:pPr>
        <w:numPr>
          <w:ilvl w:val="1"/>
          <w:numId w:val="4"/>
        </w:numPr>
        <w:spacing w:line="360" w:lineRule="auto"/>
        <w:ind w:left="1440" w:hanging="720"/>
      </w:pPr>
      <w:r w:rsidDel="00000000" w:rsidR="00000000" w:rsidRPr="00000000">
        <w:rPr>
          <w:rFonts w:ascii="Arial" w:cs="Arial" w:eastAsia="Arial" w:hAnsi="Arial"/>
          <w:sz w:val="20"/>
          <w:szCs w:val="20"/>
          <w:rtl w:val="0"/>
        </w:rPr>
        <w:t xml:space="preserve">Regular/Routine Maintenance: Begin a regular care &amp; maintenance program after performance of the Initial Cleaning / Post Installation maintenance is performed.</w:t>
      </w:r>
      <w:r w:rsidDel="00000000" w:rsidR="00000000" w:rsidRPr="00000000">
        <w:rPr>
          <w:rtl w:val="0"/>
        </w:rPr>
      </w:r>
    </w:p>
    <w:p w:rsidR="00000000" w:rsidDel="00000000" w:rsidP="00000000" w:rsidRDefault="00000000" w:rsidRPr="00000000" w14:paraId="0000009F">
      <w:pPr>
        <w:spacing w:line="36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0">
      <w:pPr>
        <w:spacing w:line="36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END OF SECTION</w:t>
      </w:r>
    </w:p>
    <w:sectPr>
      <w:headerReference r:id="rId6" w:type="default"/>
      <w:footerReference r:id="rId7" w:type="default"/>
      <w:pgSz w:h="15840" w:w="12240" w:orient="portrait"/>
      <w:pgMar w:bottom="1440" w:top="1800" w:left="1080" w:right="108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Georgia"/>
  <w:font w:name="Arial Unicode MS"/>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pStyle w:val="Heading5"/>
      <w:tabs>
        <w:tab w:val="center" w:leader="none" w:pos="4320"/>
        <w:tab w:val="right" w:leader="none" w:pos="8640"/>
      </w:tabs>
      <w:jc w:val="right"/>
      <w:rPr/>
    </w:pPr>
    <w:bookmarkStart w:colFirst="0" w:colLast="0" w:name="_xcx8xxholfya" w:id="26"/>
    <w:bookmarkEnd w:id="26"/>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 June 11, 2026</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pStyle w:val="Title"/>
      <w:ind w:left="0" w:firstLine="0"/>
      <w:rPr/>
    </w:pPr>
    <w:bookmarkStart w:colFirst="0" w:colLast="0" w:name="_2h6v22w5exmp" w:id="23"/>
    <w:bookmarkEnd w:id="23"/>
    <w:r w:rsidDel="00000000" w:rsidR="00000000" w:rsidRPr="00000000">
      <w:rPr>
        <w:rtl w:val="0"/>
      </w:rPr>
      <w:t xml:space="preserve">DIVISION 09 - FINISHES</w:t>
    </w:r>
  </w:p>
  <w:p w:rsidR="00000000" w:rsidDel="00000000" w:rsidP="00000000" w:rsidRDefault="00000000" w:rsidRPr="00000000" w14:paraId="000000A2">
    <w:pPr>
      <w:pStyle w:val="Title"/>
      <w:rPr/>
    </w:pPr>
    <w:bookmarkStart w:colFirst="0" w:colLast="0" w:name="_rlodx9my9hqt" w:id="24"/>
    <w:bookmarkEnd w:id="24"/>
    <w:r w:rsidDel="00000000" w:rsidR="00000000" w:rsidRPr="00000000">
      <w:rPr>
        <w:rtl w:val="0"/>
      </w:rPr>
      <w:t xml:space="preserve">SECTION 09 65 66 - RESILIENT ATHLETIC FLOORING</w:t>
    </w:r>
  </w:p>
  <w:p w:rsidR="00000000" w:rsidDel="00000000" w:rsidP="00000000" w:rsidRDefault="00000000" w:rsidRPr="00000000" w14:paraId="000000A3">
    <w:pPr>
      <w:pStyle w:val="Title"/>
      <w:rPr/>
    </w:pPr>
    <w:bookmarkStart w:colFirst="0" w:colLast="0" w:name="_kl23nyhzp9v2" w:id="25"/>
    <w:bookmarkEnd w:id="25"/>
    <w:r w:rsidDel="00000000" w:rsidR="00000000" w:rsidRPr="00000000">
      <w:rPr>
        <w:rtl w:val="0"/>
      </w:rPr>
      <w:t xml:space="preserve">PRIME SPORTS RUBBER SPORTS FLOORING</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2.%1"/>
      <w:lvlJc w:val="left"/>
      <w:pPr>
        <w:ind w:left="720" w:hanging="720"/>
      </w:pPr>
      <w:rPr>
        <w:rFonts w:ascii="Calibri" w:cs="Calibri" w:eastAsia="Calibri" w:hAnsi="Calibri"/>
        <w:sz w:val="20"/>
        <w:szCs w:val="20"/>
      </w:rPr>
    </w:lvl>
    <w:lvl w:ilvl="1">
      <w:start w:val="3"/>
      <w:numFmt w:val="upperLetter"/>
      <w:lvlText w:val="%2."/>
      <w:lvlJc w:val="left"/>
      <w:pPr>
        <w:ind w:left="1440" w:hanging="720"/>
      </w:pPr>
      <w:rPr>
        <w:b w:val="0"/>
        <w:bCs w:val="0"/>
      </w:rPr>
    </w:lvl>
    <w:lvl w:ilvl="2">
      <w:start w:val="1"/>
      <w:numFmt w:val="lowerRoman"/>
      <w:lvlText w:val="%3."/>
      <w:lvlJc w:val="left"/>
      <w:pPr>
        <w:ind w:left="2160" w:hanging="720"/>
      </w:pPr>
      <w:rPr/>
    </w:lvl>
    <w:lvl w:ilvl="3">
      <w:start w:val="1"/>
      <w:numFmt w:val="lowerLetter"/>
      <w:lvlText w:val="%4."/>
      <w:lvlJc w:val="left"/>
      <w:pPr>
        <w:ind w:left="2880" w:hanging="720"/>
      </w:pPr>
      <w:rPr/>
    </w:lvl>
    <w:lvl w:ilvl="4">
      <w:start w:val="1"/>
      <w:numFmt w:val="decimal"/>
      <w:lvlText w:val="(%5)"/>
      <w:lvlJc w:val="left"/>
      <w:pPr>
        <w:ind w:left="3600" w:hanging="720"/>
      </w:pPr>
      <w:rPr/>
    </w:lvl>
    <w:lvl w:ilvl="5">
      <w:start w:val="1"/>
      <w:numFmt w:val="upperLetter"/>
      <w:lvlText w:val="(%6)"/>
      <w:lvlJc w:val="left"/>
      <w:pPr>
        <w:ind w:left="4320" w:hanging="720"/>
      </w:pPr>
      <w:rPr/>
    </w:lvl>
    <w:lvl w:ilvl="6">
      <w:start w:val="1"/>
      <w:numFmt w:val="upperRoman"/>
      <w:lvlText w:val="(%7)"/>
      <w:lvlJc w:val="left"/>
      <w:pPr>
        <w:ind w:left="5040" w:hanging="720"/>
      </w:pPr>
      <w:rPr/>
    </w:lvl>
    <w:lvl w:ilvl="7">
      <w:start w:val="1"/>
      <w:numFmt w:val="lowerLetter"/>
      <w:lvlText w:val="(%8)"/>
      <w:lvlJc w:val="left"/>
      <w:pPr>
        <w:ind w:left="5760" w:hanging="720"/>
      </w:pPr>
      <w:rPr/>
    </w:lvl>
    <w:lvl w:ilvl="8">
      <w:start w:val="1"/>
      <w:numFmt w:val="decimal"/>
      <w:lvlText w:val="%9."/>
      <w:lvlJc w:val="left"/>
      <w:pPr>
        <w:ind w:left="6480" w:hanging="720"/>
      </w:pPr>
      <w:rPr/>
    </w:lvl>
  </w:abstractNum>
  <w:abstractNum w:abstractNumId="2">
    <w:lvl w:ilvl="0">
      <w:start w:val="1"/>
      <w:numFmt w:val="decimal"/>
      <w:lvlText w:val="1.%1"/>
      <w:lvlJc w:val="left"/>
      <w:pPr>
        <w:ind w:left="720" w:hanging="720"/>
      </w:pPr>
      <w:rPr>
        <w:rFonts w:ascii="Calibri" w:cs="Calibri" w:eastAsia="Calibri" w:hAnsi="Calibri"/>
        <w:sz w:val="20"/>
        <w:szCs w:val="20"/>
      </w:rPr>
    </w:lvl>
    <w:lvl w:ilvl="1">
      <w:start w:val="1"/>
      <w:numFmt w:val="upperLetter"/>
      <w:lvlText w:val="%2."/>
      <w:lvlJc w:val="left"/>
      <w:pPr>
        <w:ind w:left="1440" w:hanging="720"/>
      </w:pPr>
      <w:rPr>
        <w:rFonts w:ascii="Arial" w:cs="Arial" w:eastAsia="Arial" w:hAnsi="Arial"/>
        <w:b w:val="0"/>
        <w:bCs w:val="0"/>
      </w:rPr>
    </w:lvl>
    <w:lvl w:ilvl="2">
      <w:start w:val="1"/>
      <w:numFmt w:val="lowerRoman"/>
      <w:lvlText w:val="%3."/>
      <w:lvlJc w:val="left"/>
      <w:pPr>
        <w:ind w:left="2160" w:hanging="720"/>
      </w:pPr>
      <w:rPr/>
    </w:lvl>
    <w:lvl w:ilvl="3">
      <w:start w:val="1"/>
      <w:numFmt w:val="lowerLetter"/>
      <w:lvlText w:val="%4."/>
      <w:lvlJc w:val="left"/>
      <w:pPr>
        <w:ind w:left="2880" w:hanging="720"/>
      </w:pPr>
      <w:rPr/>
    </w:lvl>
    <w:lvl w:ilvl="4">
      <w:start w:val="1"/>
      <w:numFmt w:val="decimal"/>
      <w:lvlText w:val="(%5)"/>
      <w:lvlJc w:val="left"/>
      <w:pPr>
        <w:ind w:left="3600" w:hanging="720"/>
      </w:pPr>
      <w:rPr/>
    </w:lvl>
    <w:lvl w:ilvl="5">
      <w:start w:val="1"/>
      <w:numFmt w:val="upperLetter"/>
      <w:lvlText w:val="(%6)"/>
      <w:lvlJc w:val="left"/>
      <w:pPr>
        <w:ind w:left="4320" w:hanging="720"/>
      </w:pPr>
      <w:rPr/>
    </w:lvl>
    <w:lvl w:ilvl="6">
      <w:start w:val="1"/>
      <w:numFmt w:val="upperRoman"/>
      <w:lvlText w:val="(%7)"/>
      <w:lvlJc w:val="left"/>
      <w:pPr>
        <w:ind w:left="5040" w:hanging="720"/>
      </w:pPr>
      <w:rPr/>
    </w:lvl>
    <w:lvl w:ilvl="7">
      <w:start w:val="1"/>
      <w:numFmt w:val="lowerLetter"/>
      <w:lvlText w:val="(%8)"/>
      <w:lvlJc w:val="left"/>
      <w:pPr>
        <w:ind w:left="5760" w:hanging="720"/>
      </w:pPr>
      <w:rPr/>
    </w:lvl>
    <w:lvl w:ilvl="8">
      <w:start w:val="1"/>
      <w:numFmt w:val="decimal"/>
      <w:lvlText w:val="%9."/>
      <w:lvlJc w:val="left"/>
      <w:pPr>
        <w:ind w:left="6480" w:hanging="720"/>
      </w:pPr>
      <w:rPr/>
    </w:lvl>
  </w:abstractNum>
  <w:abstractNum w:abstractNumId="3">
    <w:lvl w:ilvl="0">
      <w:start w:val="1"/>
      <w:numFmt w:val="decimal"/>
      <w:lvlText w:val="2.%1"/>
      <w:lvlJc w:val="left"/>
      <w:pPr>
        <w:ind w:left="720" w:hanging="720"/>
      </w:pPr>
      <w:rPr>
        <w:rFonts w:ascii="Calibri" w:cs="Calibri" w:eastAsia="Calibri" w:hAnsi="Calibri"/>
        <w:sz w:val="20"/>
        <w:szCs w:val="20"/>
      </w:rPr>
    </w:lvl>
    <w:lvl w:ilvl="1">
      <w:start w:val="1"/>
      <w:numFmt w:val="upperLetter"/>
      <w:lvlText w:val="%2."/>
      <w:lvlJc w:val="left"/>
      <w:pPr>
        <w:ind w:left="1440" w:hanging="720"/>
      </w:pPr>
      <w:rPr>
        <w:b w:val="0"/>
        <w:bCs w:val="0"/>
      </w:rPr>
    </w:lvl>
    <w:lvl w:ilvl="2">
      <w:start w:val="1"/>
      <w:numFmt w:val="lowerRoman"/>
      <w:lvlText w:val="%3."/>
      <w:lvlJc w:val="left"/>
      <w:pPr>
        <w:ind w:left="2160" w:hanging="720"/>
      </w:pPr>
      <w:rPr/>
    </w:lvl>
    <w:lvl w:ilvl="3">
      <w:start w:val="1"/>
      <w:numFmt w:val="lowerLetter"/>
      <w:lvlText w:val="%4."/>
      <w:lvlJc w:val="left"/>
      <w:pPr>
        <w:ind w:left="2880" w:hanging="720"/>
      </w:pPr>
      <w:rPr/>
    </w:lvl>
    <w:lvl w:ilvl="4">
      <w:start w:val="1"/>
      <w:numFmt w:val="decimal"/>
      <w:lvlText w:val="(%5)"/>
      <w:lvlJc w:val="left"/>
      <w:pPr>
        <w:ind w:left="3600" w:hanging="720"/>
      </w:pPr>
      <w:rPr/>
    </w:lvl>
    <w:lvl w:ilvl="5">
      <w:start w:val="1"/>
      <w:numFmt w:val="upperLetter"/>
      <w:lvlText w:val="(%6)"/>
      <w:lvlJc w:val="left"/>
      <w:pPr>
        <w:ind w:left="4320" w:hanging="720"/>
      </w:pPr>
      <w:rPr/>
    </w:lvl>
    <w:lvl w:ilvl="6">
      <w:start w:val="1"/>
      <w:numFmt w:val="upperRoman"/>
      <w:lvlText w:val="(%7)"/>
      <w:lvlJc w:val="left"/>
      <w:pPr>
        <w:ind w:left="5040" w:hanging="720"/>
      </w:pPr>
      <w:rPr/>
    </w:lvl>
    <w:lvl w:ilvl="7">
      <w:start w:val="1"/>
      <w:numFmt w:val="lowerLetter"/>
      <w:lvlText w:val="(%8)"/>
      <w:lvlJc w:val="left"/>
      <w:pPr>
        <w:ind w:left="5760" w:hanging="720"/>
      </w:pPr>
      <w:rPr/>
    </w:lvl>
    <w:lvl w:ilvl="8">
      <w:start w:val="1"/>
      <w:numFmt w:val="decimal"/>
      <w:lvlText w:val="%9."/>
      <w:lvlJc w:val="left"/>
      <w:pPr>
        <w:ind w:left="6480" w:hanging="720"/>
      </w:pPr>
      <w:rPr/>
    </w:lvl>
  </w:abstractNum>
  <w:abstractNum w:abstractNumId="4">
    <w:lvl w:ilvl="0">
      <w:start w:val="1"/>
      <w:numFmt w:val="decimal"/>
      <w:lvlText w:val="3.%1"/>
      <w:lvlJc w:val="left"/>
      <w:pPr>
        <w:ind w:left="720" w:hanging="720"/>
      </w:pPr>
      <w:rPr>
        <w:rFonts w:ascii="Calibri" w:cs="Calibri" w:eastAsia="Calibri" w:hAnsi="Calibri"/>
        <w:sz w:val="20"/>
        <w:szCs w:val="20"/>
      </w:rPr>
    </w:lvl>
    <w:lvl w:ilvl="1">
      <w:start w:val="1"/>
      <w:numFmt w:val="upperLetter"/>
      <w:lvlText w:val="%2."/>
      <w:lvlJc w:val="left"/>
      <w:pPr>
        <w:ind w:left="1440" w:hanging="720"/>
      </w:pPr>
      <w:rPr>
        <w:b w:val="0"/>
        <w:bCs w:val="0"/>
        <w:sz w:val="20"/>
        <w:szCs w:val="20"/>
      </w:rPr>
    </w:lvl>
    <w:lvl w:ilvl="2">
      <w:start w:val="1"/>
      <w:numFmt w:val="lowerRoman"/>
      <w:lvlText w:val="%3."/>
      <w:lvlJc w:val="left"/>
      <w:pPr>
        <w:ind w:left="2160" w:hanging="720"/>
      </w:pPr>
      <w:rPr>
        <w:b w:val="0"/>
        <w:bCs w:val="0"/>
      </w:rPr>
    </w:lvl>
    <w:lvl w:ilvl="3">
      <w:start w:val="1"/>
      <w:numFmt w:val="lowerLetter"/>
      <w:lvlText w:val="%4."/>
      <w:lvlJc w:val="left"/>
      <w:pPr>
        <w:ind w:left="2880" w:hanging="720"/>
      </w:pPr>
      <w:rPr>
        <w:b w:val="0"/>
        <w:bCs w:val="0"/>
      </w:rPr>
    </w:lvl>
    <w:lvl w:ilvl="4">
      <w:start w:val="1"/>
      <w:numFmt w:val="decimal"/>
      <w:lvlText w:val="(%5)"/>
      <w:lvlJc w:val="left"/>
      <w:pPr>
        <w:ind w:left="3600" w:hanging="720"/>
      </w:pPr>
      <w:rPr/>
    </w:lvl>
    <w:lvl w:ilvl="5">
      <w:start w:val="1"/>
      <w:numFmt w:val="upperLetter"/>
      <w:lvlText w:val="(%6)"/>
      <w:lvlJc w:val="left"/>
      <w:pPr>
        <w:ind w:left="4320" w:hanging="720"/>
      </w:pPr>
      <w:rPr/>
    </w:lvl>
    <w:lvl w:ilvl="6">
      <w:start w:val="1"/>
      <w:numFmt w:val="upperRoman"/>
      <w:lvlText w:val="(%7)"/>
      <w:lvlJc w:val="left"/>
      <w:pPr>
        <w:ind w:left="5040" w:hanging="720"/>
      </w:pPr>
      <w:rPr/>
    </w:lvl>
    <w:lvl w:ilvl="7">
      <w:start w:val="1"/>
      <w:numFmt w:val="lowerLetter"/>
      <w:lvlText w:val="(%8)"/>
      <w:lvlJc w:val="left"/>
      <w:pPr>
        <w:ind w:left="5760" w:hanging="720"/>
      </w:pPr>
      <w:rPr/>
    </w:lvl>
    <w:lvl w:ilvl="8">
      <w:start w:val="1"/>
      <w:numFmt w:val="decimal"/>
      <w:lvlText w:val="%9."/>
      <w:lvlJc w:val="left"/>
      <w:pPr>
        <w:ind w:left="6480" w:hanging="720"/>
      </w:pPr>
      <w:rPr/>
    </w:lvl>
  </w:abstractNum>
  <w:abstractNum w:abstractNumId="5">
    <w:lvl w:ilvl="0">
      <w:start w:val="1"/>
      <w:numFmt w:val="decimal"/>
      <w:lvlText w:val="2.%1"/>
      <w:lvlJc w:val="left"/>
      <w:pPr>
        <w:ind w:left="720" w:hanging="720"/>
      </w:pPr>
      <w:rPr>
        <w:rFonts w:ascii="Calibri" w:cs="Calibri" w:eastAsia="Calibri" w:hAnsi="Calibri"/>
        <w:sz w:val="20"/>
        <w:szCs w:val="20"/>
      </w:rPr>
    </w:lvl>
    <w:lvl w:ilvl="1">
      <w:start w:val="3"/>
      <w:numFmt w:val="upperLetter"/>
      <w:lvlText w:val="%2."/>
      <w:lvlJc w:val="left"/>
      <w:pPr>
        <w:ind w:left="1440" w:hanging="720"/>
      </w:pPr>
      <w:rPr>
        <w:b w:val="0"/>
        <w:bCs w:val="0"/>
      </w:rPr>
    </w:lvl>
    <w:lvl w:ilvl="2">
      <w:start w:val="1"/>
      <w:numFmt w:val="lowerRoman"/>
      <w:lvlText w:val="%3."/>
      <w:lvlJc w:val="left"/>
      <w:pPr>
        <w:ind w:left="2160" w:hanging="720"/>
      </w:pPr>
      <w:rPr/>
    </w:lvl>
    <w:lvl w:ilvl="3">
      <w:start w:val="1"/>
      <w:numFmt w:val="lowerLetter"/>
      <w:lvlText w:val="%4."/>
      <w:lvlJc w:val="left"/>
      <w:pPr>
        <w:ind w:left="2880" w:hanging="720"/>
      </w:pPr>
      <w:rPr/>
    </w:lvl>
    <w:lvl w:ilvl="4">
      <w:start w:val="1"/>
      <w:numFmt w:val="decimal"/>
      <w:lvlText w:val="(%5)"/>
      <w:lvlJc w:val="left"/>
      <w:pPr>
        <w:ind w:left="3600" w:hanging="720"/>
      </w:pPr>
      <w:rPr/>
    </w:lvl>
    <w:lvl w:ilvl="5">
      <w:start w:val="1"/>
      <w:numFmt w:val="upperLetter"/>
      <w:lvlText w:val="(%6)"/>
      <w:lvlJc w:val="left"/>
      <w:pPr>
        <w:ind w:left="4320" w:hanging="720"/>
      </w:pPr>
      <w:rPr/>
    </w:lvl>
    <w:lvl w:ilvl="6">
      <w:start w:val="1"/>
      <w:numFmt w:val="upperRoman"/>
      <w:lvlText w:val="(%7)"/>
      <w:lvlJc w:val="left"/>
      <w:pPr>
        <w:ind w:left="5040" w:hanging="720"/>
      </w:pPr>
      <w:rPr/>
    </w:lvl>
    <w:lvl w:ilvl="7">
      <w:start w:val="1"/>
      <w:numFmt w:val="lowerLetter"/>
      <w:lvlText w:val="(%8)"/>
      <w:lvlJc w:val="left"/>
      <w:pPr>
        <w:ind w:left="5760" w:hanging="720"/>
      </w:pPr>
      <w:rPr/>
    </w:lvl>
    <w:lvl w:ilvl="8">
      <w:start w:val="1"/>
      <w:numFmt w:val="decimal"/>
      <w:lvlText w:val="%9."/>
      <w:lvlJc w:val="left"/>
      <w:pPr>
        <w:ind w:left="6480" w:hanging="72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120" w:line="360" w:lineRule="auto"/>
    </w:pPr>
    <w:rPr>
      <w:rFonts w:ascii="Arial" w:cs="Arial" w:eastAsia="Arial" w:hAnsi="Arial"/>
      <w:b w:val="1"/>
      <w:bCs w:val="1"/>
      <w:sz w:val="20"/>
      <w:szCs w:val="20"/>
    </w:rPr>
  </w:style>
  <w:style w:type="paragraph" w:styleId="Heading2">
    <w:name w:val="heading 2"/>
    <w:basedOn w:val="Normal"/>
    <w:next w:val="Normal"/>
    <w:pPr>
      <w:keepNext w:val="1"/>
      <w:keepLines w:val="1"/>
      <w:spacing w:line="360" w:lineRule="auto"/>
      <w:ind w:left="720"/>
    </w:pPr>
    <w:rPr>
      <w:rFonts w:ascii="Arial" w:cs="Arial" w:eastAsia="Arial" w:hAnsi="Arial"/>
      <w:b w:val="1"/>
      <w:bCs w:val="1"/>
      <w:sz w:val="20"/>
      <w:szCs w:val="20"/>
    </w:rPr>
  </w:style>
  <w:style w:type="paragraph" w:styleId="Heading3">
    <w:name w:val="heading 3"/>
    <w:basedOn w:val="Normal"/>
    <w:next w:val="Normal"/>
    <w:pPr>
      <w:keepNext w:val="1"/>
      <w:keepLines w:val="1"/>
      <w:spacing w:line="360" w:lineRule="auto"/>
      <w:ind w:left="1440" w:hanging="720"/>
    </w:pPr>
    <w:rPr>
      <w:rFonts w:ascii="Arial" w:cs="Arial" w:eastAsia="Arial" w:hAnsi="Arial"/>
      <w:sz w:val="20"/>
      <w:szCs w:val="20"/>
    </w:rPr>
  </w:style>
  <w:style w:type="paragraph" w:styleId="Heading4">
    <w:name w:val="heading 4"/>
    <w:basedOn w:val="Normal"/>
    <w:next w:val="Normal"/>
    <w:pPr>
      <w:keepNext w:val="1"/>
      <w:keepLines w:val="1"/>
      <w:spacing w:line="360" w:lineRule="auto"/>
    </w:pPr>
    <w:rPr>
      <w:rFonts w:ascii="Arial" w:cs="Arial" w:eastAsia="Arial" w:hAnsi="Arial"/>
      <w:i w:val="1"/>
      <w:iCs w:val="1"/>
      <w:color w:val="c00000"/>
      <w:sz w:val="20"/>
      <w:szCs w:val="20"/>
    </w:rPr>
  </w:style>
  <w:style w:type="paragraph" w:styleId="Heading5">
    <w:name w:val="heading 5"/>
    <w:basedOn w:val="Normal"/>
    <w:next w:val="Normal"/>
    <w:pPr>
      <w:keepNext w:val="1"/>
      <w:keepLines w:val="1"/>
      <w:tabs>
        <w:tab w:val="center" w:leader="none" w:pos="4320"/>
        <w:tab w:val="right" w:leader="none" w:pos="8640"/>
      </w:tabs>
      <w:jc w:val="right"/>
    </w:pPr>
    <w:rPr>
      <w:rFonts w:ascii="Arial" w:cs="Arial" w:eastAsia="Arial" w:hAnsi="Arial"/>
      <w:sz w:val="20"/>
      <w:szCs w:val="20"/>
    </w:rPr>
  </w:style>
  <w:style w:type="paragraph" w:styleId="Heading6">
    <w:name w:val="heading 6"/>
    <w:basedOn w:val="Normal"/>
    <w:next w:val="Normal"/>
    <w:pPr/>
    <w:rPr>
      <w:rFonts w:ascii="Times New Roman" w:cs="Times New Roman" w:eastAsia="Times New Roman" w:hAnsi="Times New Roman"/>
    </w:rPr>
  </w:style>
  <w:style w:type="paragraph" w:styleId="Title">
    <w:name w:val="Title"/>
    <w:basedOn w:val="Normal"/>
    <w:next w:val="Normal"/>
    <w:pPr>
      <w:keepNext w:val="1"/>
      <w:keepLines w:val="1"/>
      <w:spacing w:after="120" w:before="120" w:lineRule="auto"/>
    </w:pPr>
    <w:rPr>
      <w:rFonts w:ascii="Arial" w:cs="Arial" w:eastAsia="Arial" w:hAnsi="Arial"/>
      <w:b w:val="1"/>
      <w:bCs w:val="1"/>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