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uf4uhx9u2g5" w:id="0"/>
      <w:bookmarkEnd w:id="0"/>
      <w:r w:rsidDel="00000000" w:rsidR="00000000" w:rsidRPr="00000000">
        <w:rPr>
          <w:rtl w:val="0"/>
        </w:rPr>
        <w:t xml:space="preserve">HOW TO USE THIS ARCHITECTURAL MATERIAL SPECIFICATION:</w:t>
      </w:r>
    </w:p>
    <w:p w:rsidR="00000000" w:rsidDel="00000000" w:rsidP="00000000" w:rsidRDefault="00000000" w:rsidRPr="00000000" w14:paraId="00000002">
      <w:pPr>
        <w:rPr>
          <w:color w:val="0000ff"/>
        </w:rPr>
      </w:pPr>
      <w:r w:rsidDel="00000000" w:rsidR="00000000" w:rsidRPr="00000000">
        <w:rPr>
          <w:rtl w:val="0"/>
        </w:rPr>
        <w:t xml:space="preserve">This is an “edit-out” document with specification language for several project options. Select appropriate text based on the project requirements and delete (edit-out) all other text. Locations where language for Project-specific requirements is to be inserted, deleted, and/or selected are indicated like this:</w:t>
      </w:r>
      <w:r w:rsidDel="00000000" w:rsidR="00000000" w:rsidRPr="00000000">
        <w:rPr>
          <w:color w:val="0000ff"/>
          <w:rtl w:val="0"/>
        </w:rPr>
        <w:t xml:space="preserve"> [select text].</w:t>
      </w:r>
    </w:p>
    <w:p w:rsidR="00000000" w:rsidDel="00000000" w:rsidP="00000000" w:rsidRDefault="00000000" w:rsidRPr="00000000" w14:paraId="00000003">
      <w:pPr>
        <w:pStyle w:val="Heading1"/>
        <w:keepNext w:val="1"/>
        <w:spacing w:after="120" w:before="360" w:lineRule="auto"/>
        <w:rPr>
          <w:vertAlign w:val="baseline"/>
        </w:rPr>
      </w:pPr>
      <w:bookmarkStart w:colFirst="0" w:colLast="0" w:name="_y4wwfsgpp0e3" w:id="1"/>
      <w:bookmarkEnd w:id="1"/>
      <w:r w:rsidDel="00000000" w:rsidR="00000000" w:rsidRPr="00000000">
        <w:rPr>
          <w:vertAlign w:val="baseline"/>
          <w:rtl w:val="0"/>
        </w:rPr>
        <w:t xml:space="preserve">PRODUCT</w:t>
      </w:r>
    </w:p>
    <w:p w:rsidR="00000000" w:rsidDel="00000000" w:rsidP="00000000" w:rsidRDefault="00000000" w:rsidRPr="00000000" w14:paraId="00000004">
      <w:pPr>
        <w:pStyle w:val="Heading2"/>
        <w:rPr/>
      </w:pPr>
      <w:bookmarkStart w:colFirst="0" w:colLast="0" w:name="_sq4xyciarzn3" w:id="2"/>
      <w:bookmarkEnd w:id="2"/>
      <w:r w:rsidDel="00000000" w:rsidR="00000000" w:rsidRPr="00000000">
        <w:rPr>
          <w:rtl w:val="0"/>
        </w:rPr>
        <w:t xml:space="preserve">ROPPE GALLANT MULTI-USE RUBBER TILE</w:t>
      </w:r>
    </w:p>
    <w:p w:rsidR="00000000" w:rsidDel="00000000" w:rsidP="00000000" w:rsidRDefault="00000000" w:rsidRPr="00000000" w14:paraId="00000005">
      <w:pPr>
        <w:jc w:val="both"/>
        <w:rPr/>
      </w:pPr>
      <w:r w:rsidDel="00000000" w:rsidR="00000000" w:rsidRPr="00000000">
        <w:rPr>
          <w:rtl w:val="0"/>
        </w:rPr>
        <w:t xml:space="preserve">Roppe Gallant Multi-Use Rubber Tile shown in the finish schedule or listed herein as Roppe Gallant Multi-Use Rubber Tile shall be 1/4” (6.3 mm) in nominal thickness, furnished by the Roppe Corporation of Fostoria, Ohio. Gallant Multi-Use Rubber Tile shall be Red List Chemical Free with a current FloorScore Certification. Gallant Multi-Use Rubber Tile shall be </w:t>
      </w:r>
      <w:r w:rsidDel="00000000" w:rsidR="00000000" w:rsidRPr="00000000">
        <w:rPr>
          <w:rtl w:val="0"/>
        </w:rPr>
        <w:t xml:space="preserve">24” x 24” (61 cm x 61 cm) Square Tile</w:t>
      </w:r>
      <w:r w:rsidDel="00000000" w:rsidR="00000000" w:rsidRPr="00000000">
        <w:rPr>
          <w:rtl w:val="0"/>
        </w:rPr>
        <w:t xml:space="preserve"> and in the color </w:t>
      </w:r>
      <w:r w:rsidDel="00000000" w:rsidR="00000000" w:rsidRPr="00000000">
        <w:rPr>
          <w:color w:val="0000ff"/>
          <w:rtl w:val="0"/>
        </w:rPr>
        <w:t xml:space="preserve">[M100 Black] [M123 Charcoal] [M174 Smoke] [M194 Burnt Umber] [M677 Gingerbread] [M627 Mariner] [M137 Cinnabar] </w:t>
      </w:r>
      <w:r w:rsidDel="00000000" w:rsidR="00000000" w:rsidRPr="00000000">
        <w:rPr>
          <w:rtl w:val="0"/>
        </w:rPr>
        <w:t xml:space="preserve">as selected.</w:t>
      </w:r>
    </w:p>
    <w:p w:rsidR="00000000" w:rsidDel="00000000" w:rsidP="00000000" w:rsidRDefault="00000000" w:rsidRPr="00000000" w14:paraId="00000006">
      <w:pPr>
        <w:pStyle w:val="Heading1"/>
        <w:keepNext w:val="1"/>
        <w:spacing w:after="120" w:before="360" w:lineRule="auto"/>
        <w:rPr>
          <w:vertAlign w:val="baseline"/>
        </w:rPr>
      </w:pPr>
      <w:bookmarkStart w:colFirst="0" w:colLast="0" w:name="_6g3vaoyuon6x" w:id="3"/>
      <w:bookmarkEnd w:id="3"/>
      <w:r w:rsidDel="00000000" w:rsidR="00000000" w:rsidRPr="00000000">
        <w:rPr>
          <w:vertAlign w:val="baseline"/>
          <w:rtl w:val="0"/>
        </w:rPr>
        <w:t xml:space="preserve">WARRANTY</w:t>
      </w:r>
    </w:p>
    <w:p w:rsidR="00000000" w:rsidDel="00000000" w:rsidP="00000000" w:rsidRDefault="00000000" w:rsidRPr="00000000" w14:paraId="00000007">
      <w:pPr>
        <w:rPr/>
      </w:pPr>
      <w:r w:rsidDel="00000000" w:rsidR="00000000" w:rsidRPr="00000000">
        <w:rPr>
          <w:rtl w:val="0"/>
        </w:rPr>
        <w:t xml:space="preserve">10 Year Limited Commercial Warranty</w:t>
      </w:r>
    </w:p>
    <w:p w:rsidR="00000000" w:rsidDel="00000000" w:rsidP="00000000" w:rsidRDefault="00000000" w:rsidRPr="00000000" w14:paraId="00000008">
      <w:pPr>
        <w:pStyle w:val="Heading1"/>
        <w:keepNext w:val="1"/>
        <w:spacing w:before="360" w:lineRule="auto"/>
        <w:rPr>
          <w:vertAlign w:val="baseline"/>
        </w:rPr>
      </w:pPr>
      <w:bookmarkStart w:colFirst="0" w:colLast="0" w:name="_r5jjcjgyg1r5" w:id="4"/>
      <w:bookmarkEnd w:id="4"/>
      <w:r w:rsidDel="00000000" w:rsidR="00000000" w:rsidRPr="00000000">
        <w:rPr>
          <w:vertAlign w:val="baseline"/>
          <w:rtl w:val="0"/>
        </w:rPr>
        <w:t xml:space="preserve">ATTRIBUTES, CERTIFICATIONS, &amp; REGULATORY INFORMATION</w:t>
      </w:r>
    </w:p>
    <w:p w:rsidR="00000000" w:rsidDel="00000000" w:rsidP="00000000" w:rsidRDefault="00000000" w:rsidRPr="00000000" w14:paraId="00000009">
      <w:pPr>
        <w:ind w:left="0" w:firstLine="0"/>
        <w:rPr>
          <w:color w:val="0000ff"/>
        </w:rPr>
      </w:pPr>
      <w:hyperlink r:id="rId6">
        <w:r w:rsidDel="00000000" w:rsidR="00000000" w:rsidRPr="00000000">
          <w:rPr>
            <w:color w:val="0000ff"/>
            <w:u w:val="single"/>
            <w:rtl w:val="0"/>
          </w:rPr>
          <w:t xml:space="preserve">Ecomedes Product Page</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t xml:space="preserve">Roppe Corporation  |  1600 North Union Street  |  Fostoria, Ohio 44830 U.S.A.</w:t>
      </w:r>
    </w:p>
    <w:p w:rsidR="00000000" w:rsidDel="00000000" w:rsidP="00000000" w:rsidRDefault="00000000" w:rsidRPr="00000000" w14:paraId="0000000C">
      <w:pPr>
        <w:jc w:val="center"/>
        <w:rPr/>
      </w:pPr>
      <w:r w:rsidDel="00000000" w:rsidR="00000000" w:rsidRPr="00000000">
        <w:rPr>
          <w:rtl w:val="0"/>
        </w:rPr>
        <w:t xml:space="preserve">phone: (800) 537-9527  |  e-mail: </w:t>
      </w:r>
      <w:hyperlink r:id="rId7">
        <w:r w:rsidDel="00000000" w:rsidR="00000000" w:rsidRPr="00000000">
          <w:rPr>
            <w:u w:val="single"/>
            <w:rtl w:val="0"/>
          </w:rPr>
          <w:t xml:space="preserve">sales@roppe.com</w:t>
        </w:r>
      </w:hyperlink>
      <w:r w:rsidDel="00000000" w:rsidR="00000000" w:rsidRPr="00000000">
        <w:rPr>
          <w:rtl w:val="0"/>
        </w:rPr>
        <w:t xml:space="preserve">  </w:t>
      </w:r>
      <w:r w:rsidDel="00000000" w:rsidR="00000000" w:rsidRPr="00000000">
        <w:rPr>
          <w:rtl w:val="0"/>
        </w:rPr>
        <w:t xml:space="preserve">|  website</w:t>
      </w:r>
      <w:r w:rsidDel="00000000" w:rsidR="00000000" w:rsidRPr="00000000">
        <w:rPr>
          <w:color w:val="3366ff"/>
          <w:rtl w:val="0"/>
        </w:rPr>
        <w:t xml:space="preserve">: </w:t>
      </w:r>
      <w:hyperlink r:id="rId8">
        <w:r w:rsidDel="00000000" w:rsidR="00000000" w:rsidRPr="00000000">
          <w:rPr>
            <w:u w:val="single"/>
            <w:rtl w:val="0"/>
          </w:rPr>
          <w:t xml:space="preserve">www.roppe.com</w:t>
        </w:r>
      </w:hyperlink>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rPr>
          <w:sz w:val="14"/>
          <w:szCs w:val="14"/>
        </w:rPr>
      </w:pPr>
      <w:r w:rsidDel="00000000" w:rsidR="00000000" w:rsidRPr="00000000">
        <w:rPr>
          <w:sz w:val="14"/>
          <w:szCs w:val="14"/>
          <w:rtl w:val="0"/>
        </w:rPr>
        <w:t xml:space="preserve">This document is provided to assist in the preparation of a Project or Master Specification that has been formatted in accordance with the Construction Specifications Institute (CSI)’s MasterFormat®. Ensure the latest publicized version of all product information is utilized for this specification, Roppe will not be liable for any damages arising out of the misuse of any information or specifications found in </w:t>
      </w:r>
      <w:r w:rsidDel="00000000" w:rsidR="00000000" w:rsidRPr="00000000">
        <w:rPr>
          <w:sz w:val="14"/>
          <w:szCs w:val="14"/>
          <w:rtl w:val="0"/>
        </w:rPr>
        <w:t xml:space="preserve">this</w:t>
      </w:r>
      <w:r w:rsidDel="00000000" w:rsidR="00000000" w:rsidRPr="00000000">
        <w:rPr>
          <w:sz w:val="14"/>
          <w:szCs w:val="14"/>
          <w:rtl w:val="0"/>
        </w:rPr>
        <w:t xml:space="preserve"> document.</w:t>
      </w:r>
    </w:p>
    <w:p w:rsidR="00000000" w:rsidDel="00000000" w:rsidP="00000000" w:rsidRDefault="00000000" w:rsidRPr="00000000" w14:paraId="0000000F">
      <w:pPr>
        <w:rPr>
          <w:sz w:val="14"/>
          <w:szCs w:val="14"/>
        </w:rPr>
      </w:pPr>
      <w:r w:rsidDel="00000000" w:rsidR="00000000" w:rsidRPr="00000000">
        <w:rPr>
          <w:sz w:val="14"/>
          <w:szCs w:val="14"/>
          <w:rtl w:val="0"/>
        </w:rPr>
        <w:t xml:space="preserve">T</w:t>
      </w:r>
      <w:r w:rsidDel="00000000" w:rsidR="00000000" w:rsidRPr="00000000">
        <w:rPr>
          <w:sz w:val="14"/>
          <w:szCs w:val="14"/>
          <w:rtl w:val="0"/>
        </w:rPr>
        <w:t xml:space="preserve">he contents contained within this Architectural Material Specification (AMS) may be utilized or copied into another projected related document, but this original document will remain in effect at the time of product installation, this AMS shall not be supplemented or replaced by the resulting project documentation. Any alterations to the wording or requirements contained in or derived from this document shall void all related warranties.</w:t>
      </w:r>
    </w:p>
    <w:p w:rsidR="00000000" w:rsidDel="00000000" w:rsidP="00000000" w:rsidRDefault="00000000" w:rsidRPr="00000000" w14:paraId="00000010">
      <w:pPr>
        <w:rPr>
          <w:sz w:val="14"/>
          <w:szCs w:val="14"/>
        </w:rPr>
      </w:pPr>
      <w:r w:rsidDel="00000000" w:rsidR="00000000" w:rsidRPr="00000000">
        <w:rPr>
          <w:sz w:val="14"/>
          <w:szCs w:val="14"/>
          <w:rtl w:val="0"/>
        </w:rPr>
        <w:t xml:space="preserve">Anything that appears to be a link, is and leads to additional information if necessary or provides a means of contact in the event there are any additional questions. Prior to acceptance of this document refer to the product website to confirm that you have the most current revision.</w:t>
      </w:r>
    </w:p>
    <w:p w:rsidR="00000000" w:rsidDel="00000000" w:rsidP="00000000" w:rsidRDefault="00000000" w:rsidRPr="00000000" w14:paraId="00000011">
      <w:pPr>
        <w:rPr>
          <w:sz w:val="14"/>
          <w:szCs w:val="14"/>
        </w:rPr>
      </w:pPr>
      <w:r w:rsidDel="00000000" w:rsidR="00000000" w:rsidRPr="00000000">
        <w:rPr>
          <w:sz w:val="14"/>
          <w:szCs w:val="14"/>
          <w:rtl w:val="0"/>
        </w:rPr>
        <w:t xml:space="preserve">These products are intended for installation by professionals, prior to use the user must determine the suitability of our products for the intended use, and the user alone assumes all risks and liability.</w:t>
      </w:r>
      <w:r w:rsidDel="00000000" w:rsidR="00000000" w:rsidRPr="00000000">
        <w:rPr>
          <w:rtl w:val="0"/>
        </w:rPr>
      </w:r>
    </w:p>
    <w:sectPr>
      <w:headerReference r:id="rId9" w:type="default"/>
      <w:footerReference r:id="rId10" w:type="default"/>
      <w:pgSz w:h="15840" w:w="12240" w:orient="portrait"/>
      <w:pgMar w:bottom="720" w:top="2160" w:left="720" w:right="720" w:header="576"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320"/>
        <w:tab w:val="right" w:leader="none" w:pos="8640"/>
      </w:tabs>
      <w:spacing w:after="120" w:before="120" w:lineRule="auto"/>
      <w:jc w:val="right"/>
      <w:rPr>
        <w:i w:val="1"/>
        <w:iCs w:val="1"/>
        <w:sz w:val="18"/>
        <w:szCs w:val="18"/>
      </w:rPr>
    </w:pPr>
    <w:r w:rsidDel="00000000" w:rsidR="00000000" w:rsidRPr="00000000">
      <w:rPr>
        <w:i w:val="1"/>
        <w:iCs w:val="1"/>
        <w:sz w:val="18"/>
        <w:szCs w:val="18"/>
        <w:rtl w:val="0"/>
      </w:rPr>
      <w:t xml:space="preserve">Page </w:t>
    </w:r>
    <w:r w:rsidDel="00000000" w:rsidR="00000000" w:rsidRPr="00000000">
      <w:rPr>
        <w:i w:val="1"/>
        <w:iCs w:val="1"/>
        <w:sz w:val="18"/>
        <w:szCs w:val="18"/>
      </w:rPr>
      <w:fldChar w:fldCharType="begin"/>
      <w:instrText xml:space="preserve">PAGE</w:instrText>
      <w:fldChar w:fldCharType="separate"/>
      <w:fldChar w:fldCharType="end"/>
    </w:r>
    <w:r w:rsidDel="00000000" w:rsidR="00000000" w:rsidRPr="00000000">
      <w:rPr>
        <w:i w:val="1"/>
        <w:iCs w:val="1"/>
        <w:sz w:val="18"/>
        <w:szCs w:val="18"/>
        <w:rtl w:val="0"/>
      </w:rPr>
      <w:t xml:space="preserve"> | Released June 8,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Style w:val="Title"/>
      <w:tabs>
        <w:tab w:val="center" w:leader="none" w:pos="4320"/>
        <w:tab w:val="right" w:leader="none" w:pos="8640"/>
      </w:tabs>
      <w:spacing w:after="120" w:before="120" w:lineRule="auto"/>
      <w:jc w:val="right"/>
      <w:rPr>
        <w:vertAlign w:val="baseline"/>
      </w:rPr>
    </w:pPr>
    <w:bookmarkStart w:colFirst="0" w:colLast="0" w:name="_f93pv7w3t1qw" w:id="5"/>
    <w:bookmarkEnd w:id="5"/>
    <w:r w:rsidDel="00000000" w:rsidR="00000000" w:rsidRPr="00000000">
      <w:rPr>
        <w:rtl w:val="0"/>
      </w:rPr>
      <w:t xml:space="preserve">Gallant </w:t>
    </w:r>
    <w:r w:rsidDel="00000000" w:rsidR="00000000" w:rsidRPr="00000000">
      <w:rPr/>
      <w:drawing>
        <wp:anchor allowOverlap="1" behindDoc="0" distB="0" distT="0" distL="114300" distR="114300" hidden="0" layoutInCell="1" locked="0" relativeHeight="0" simplePos="0">
          <wp:simplePos x="0" y="0"/>
          <wp:positionH relativeFrom="page">
            <wp:posOffset>457200</wp:posOffset>
          </wp:positionH>
          <wp:positionV relativeFrom="page">
            <wp:posOffset>457200</wp:posOffset>
          </wp:positionV>
          <wp:extent cx="2057400" cy="457200"/>
          <wp:effectExtent b="0" l="0" r="0" t="0"/>
          <wp:wrapSquare wrapText="bothSides" distB="0" distT="0" distL="114300" distR="114300"/>
          <wp:docPr descr="A black and purple letters&#10;&#10;Description automatically generated" id="1" name="image1.jpg"/>
          <a:graphic>
            <a:graphicData uri="http://schemas.openxmlformats.org/drawingml/2006/picture">
              <pic:pic>
                <pic:nvPicPr>
                  <pic:cNvPr descr="A black and purple letters&#10;&#10;Description automatically generated" id="0" name="image1.jpg"/>
                  <pic:cNvPicPr preferRelativeResize="0"/>
                </pic:nvPicPr>
                <pic:blipFill>
                  <a:blip r:embed="rId1"/>
                  <a:srcRect b="0" l="0" r="0" t="0"/>
                  <a:stretch>
                    <a:fillRect/>
                  </a:stretch>
                </pic:blipFill>
                <pic:spPr>
                  <a:xfrm>
                    <a:off x="0" y="0"/>
                    <a:ext cx="2057400" cy="457200"/>
                  </a:xfrm>
                  <a:prstGeom prst="rect"/>
                  <a:ln/>
                </pic:spPr>
              </pic:pic>
            </a:graphicData>
          </a:graphic>
        </wp:anchor>
      </w:drawing>
    </w:r>
    <w:r w:rsidDel="00000000" w:rsidR="00000000" w:rsidRPr="00000000">
      <w:rPr>
        <w:rtl w:val="0"/>
      </w:rPr>
      <w:t xml:space="preserve">Multi-Use Rubber Tile</w:t>
    </w:r>
    <w:r w:rsidDel="00000000" w:rsidR="00000000" w:rsidRPr="00000000">
      <w:rPr>
        <w:rtl w:val="0"/>
      </w:rPr>
    </w:r>
  </w:p>
  <w:p w:rsidR="00000000" w:rsidDel="00000000" w:rsidP="00000000" w:rsidRDefault="00000000" w:rsidRPr="00000000" w14:paraId="00000013">
    <w:pPr>
      <w:pStyle w:val="Subtitle"/>
      <w:tabs>
        <w:tab w:val="center" w:leader="none" w:pos="4320"/>
        <w:tab w:val="right" w:leader="none" w:pos="8640"/>
      </w:tabs>
      <w:spacing w:after="120" w:before="120" w:lineRule="auto"/>
      <w:jc w:val="right"/>
      <w:rPr>
        <w:vertAlign w:val="baseline"/>
      </w:rPr>
    </w:pPr>
    <w:bookmarkStart w:colFirst="0" w:colLast="0" w:name="_s3p99o1vmdq9" w:id="6"/>
    <w:bookmarkEnd w:id="6"/>
    <w:r w:rsidDel="00000000" w:rsidR="00000000" w:rsidRPr="00000000">
      <w:rPr>
        <w:rtl w:val="0"/>
      </w:rPr>
      <w:t xml:space="preserve">ARCHITECTURAL MATERIAL SPECIFICATION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u w:val="single"/>
    </w:rPr>
  </w:style>
  <w:style w:type="paragraph" w:styleId="Heading2">
    <w:name w:val="heading 2"/>
    <w:basedOn w:val="Normal"/>
    <w:next w:val="Normal"/>
    <w:pPr>
      <w:keepNext w:val="1"/>
      <w:keepLines w:val="1"/>
      <w:spacing w:after="120" w:before="360" w:lineRule="auto"/>
    </w:pPr>
    <w:rPr>
      <w:sz w:val="20"/>
      <w:szCs w:val="20"/>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tabs>
        <w:tab w:val="center" w:leader="none" w:pos="4320"/>
        <w:tab w:val="right" w:leader="none" w:pos="8640"/>
      </w:tabs>
      <w:spacing w:after="120" w:before="120" w:lineRule="auto"/>
      <w:jc w:val="right"/>
    </w:pPr>
    <w:rPr>
      <w:b w:val="1"/>
      <w:bCs w:val="1"/>
      <w:i w:val="1"/>
      <w:iCs w:val="1"/>
      <w:sz w:val="40"/>
      <w:szCs w:val="40"/>
    </w:rPr>
  </w:style>
  <w:style w:type="paragraph" w:styleId="Subtitle">
    <w:name w:val="Subtitle"/>
    <w:basedOn w:val="Normal"/>
    <w:next w:val="Normal"/>
    <w:pPr>
      <w:keepNext w:val="1"/>
      <w:keepLines w:val="1"/>
      <w:tabs>
        <w:tab w:val="center" w:leader="none" w:pos="4320"/>
        <w:tab w:val="right" w:leader="none" w:pos="8640"/>
      </w:tabs>
      <w:spacing w:after="120" w:before="120" w:lineRule="auto"/>
      <w:jc w:val="right"/>
    </w:pPr>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roppe.ecomedes.com/product/roppe/gallant-multi-use-rubber-tile" TargetMode="External"/><Relationship Id="rId7" Type="http://schemas.openxmlformats.org/officeDocument/2006/relationships/hyperlink" Target="mailto:sales@roppe.com" TargetMode="External"/><Relationship Id="rId8" Type="http://schemas.openxmlformats.org/officeDocument/2006/relationships/hyperlink" Target="http://www.ropp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