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spacing w:line="360" w:lineRule="auto"/>
        <w:ind w:left="0" w:firstLine="0"/>
        <w:rPr>
          <w:color w:val="ff0000"/>
        </w:rPr>
      </w:pPr>
      <w:bookmarkStart w:colFirst="0" w:colLast="0" w:name="_k5xjska7sxwn" w:id="0"/>
      <w:bookmarkEnd w:id="0"/>
      <w:r w:rsidDel="00000000" w:rsidR="00000000" w:rsidRPr="00000000">
        <w:rPr>
          <w:color w:val="ff0000"/>
          <w:rtl w:val="0"/>
        </w:rPr>
        <w:t xml:space="preserve">This document is provided to assist in the preparation of a Project or Master Specification. It has been formatted in accordance with the Construction Specifications Institute (CSI)’s MasterFormat®. Ensure the latest publicized version of all product information for this specification, Roppe Corporation will not be liable for any damages arising out of the use of any information or specifications found in this document.</w:t>
      </w:r>
    </w:p>
    <w:p w:rsidR="00000000" w:rsidDel="00000000" w:rsidP="00000000" w:rsidRDefault="00000000" w:rsidRPr="00000000" w14:paraId="00000002">
      <w:pPr>
        <w:spacing w:line="360" w:lineRule="auto"/>
        <w:ind w:left="0" w:firstLine="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03">
      <w:pPr>
        <w:spacing w:line="360" w:lineRule="auto"/>
        <w:ind w:left="720" w:hanging="72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Note To specifier: remove and amend sections as necessary.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spacing w:after="0" w:before="0" w:line="360" w:lineRule="auto"/>
        <w:jc w:val="center"/>
        <w:rPr/>
      </w:pPr>
      <w:bookmarkStart w:colFirst="0" w:colLast="0" w:name="_igxtx4aaxgri" w:id="1"/>
      <w:bookmarkEnd w:id="1"/>
      <w:r w:rsidDel="00000000" w:rsidR="00000000" w:rsidRPr="00000000">
        <w:rPr>
          <w:rtl w:val="0"/>
        </w:rPr>
        <w:t xml:space="preserve">BEGINNING OF SECTION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spacing w:after="0" w:before="0" w:line="360" w:lineRule="auto"/>
        <w:rPr/>
      </w:pPr>
      <w:bookmarkStart w:colFirst="0" w:colLast="0" w:name="_dj74zae54h35" w:id="2"/>
      <w:bookmarkEnd w:id="2"/>
      <w:r w:rsidDel="00000000" w:rsidR="00000000" w:rsidRPr="00000000">
        <w:rPr>
          <w:rtl w:val="0"/>
        </w:rPr>
        <w:t xml:space="preserve">PART 1 – GENERAL</w:t>
      </w:r>
    </w:p>
    <w:p w:rsidR="00000000" w:rsidDel="00000000" w:rsidP="00000000" w:rsidRDefault="00000000" w:rsidRPr="00000000" w14:paraId="00000008">
      <w:pPr>
        <w:pStyle w:val="Heading2"/>
        <w:numPr>
          <w:ilvl w:val="0"/>
          <w:numId w:val="2"/>
        </w:numPr>
        <w:spacing w:line="360" w:lineRule="auto"/>
        <w:ind w:left="720" w:hanging="720"/>
        <w:rPr>
          <w:rFonts w:ascii="Arial" w:cs="Arial" w:eastAsia="Arial" w:hAnsi="Arial"/>
        </w:rPr>
      </w:pPr>
      <w:bookmarkStart w:colFirst="0" w:colLast="0" w:name="_ct4289hbrcsq" w:id="3"/>
      <w:bookmarkEnd w:id="3"/>
      <w:r w:rsidDel="00000000" w:rsidR="00000000" w:rsidRPr="00000000">
        <w:rPr>
          <w:rtl w:val="0"/>
        </w:rPr>
        <w:t xml:space="preserve">SUMMARY</w:t>
      </w:r>
      <w:r w:rsidDel="00000000" w:rsidR="00000000" w:rsidRPr="00000000">
        <w:rPr>
          <w:rtl w:val="0"/>
        </w:rPr>
      </w:r>
    </w:p>
    <w:p w:rsidR="00000000" w:rsidDel="00000000" w:rsidP="00000000" w:rsidRDefault="00000000" w:rsidRPr="00000000" w14:paraId="00000009">
      <w:pPr>
        <w:numPr>
          <w:ilvl w:val="1"/>
          <w:numId w:val="2"/>
        </w:numPr>
        <w:spacing w:line="360" w:lineRule="auto"/>
        <w:ind w:left="1440" w:hanging="72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Section includes but not limited to the following: Resilient Athletic Flooring</w:t>
      </w:r>
      <w:r w:rsidDel="00000000" w:rsidR="00000000" w:rsidRPr="00000000">
        <w:rPr>
          <w:rtl w:val="0"/>
        </w:rPr>
      </w:r>
    </w:p>
    <w:p w:rsidR="00000000" w:rsidDel="00000000" w:rsidP="00000000" w:rsidRDefault="00000000" w:rsidRPr="00000000" w14:paraId="0000000A">
      <w:pPr>
        <w:numPr>
          <w:ilvl w:val="1"/>
          <w:numId w:val="2"/>
        </w:numPr>
        <w:spacing w:line="360" w:lineRule="auto"/>
        <w:ind w:left="1440" w:hanging="720"/>
        <w:rPr>
          <w:sz w:val="20"/>
          <w:szCs w:val="20"/>
        </w:rPr>
      </w:pPr>
      <w:r w:rsidDel="00000000" w:rsidR="00000000" w:rsidRPr="00000000">
        <w:rPr>
          <w:rFonts w:ascii="Arial" w:cs="Arial" w:eastAsia="Arial" w:hAnsi="Arial"/>
          <w:sz w:val="20"/>
          <w:szCs w:val="20"/>
          <w:rtl w:val="0"/>
        </w:rPr>
        <w:t xml:space="preserve">Attention is directed to the CONTRACT AND GENERAL CONDITIONS and all Sections within DIVISION 01 - GENERAL REQUIREMENTS which are hereby made a part of this Section of the Specifications.</w:t>
      </w:r>
      <w:r w:rsidDel="00000000" w:rsidR="00000000" w:rsidRPr="00000000">
        <w:rPr>
          <w:rtl w:val="0"/>
        </w:rPr>
      </w:r>
    </w:p>
    <w:p w:rsidR="00000000" w:rsidDel="00000000" w:rsidP="00000000" w:rsidRDefault="00000000" w:rsidRPr="00000000" w14:paraId="0000000B">
      <w:pPr>
        <w:pStyle w:val="Heading2"/>
        <w:numPr>
          <w:ilvl w:val="0"/>
          <w:numId w:val="2"/>
        </w:numPr>
        <w:spacing w:line="360" w:lineRule="auto"/>
        <w:ind w:left="720" w:hanging="720"/>
        <w:rPr>
          <w:rFonts w:ascii="Arial" w:cs="Arial" w:eastAsia="Arial" w:hAnsi="Arial"/>
        </w:rPr>
      </w:pPr>
      <w:bookmarkStart w:colFirst="0" w:colLast="0" w:name="_20lytmo2lhrg" w:id="4"/>
      <w:bookmarkEnd w:id="4"/>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0C">
      <w:pPr>
        <w:numPr>
          <w:ilvl w:val="1"/>
          <w:numId w:val="2"/>
        </w:numPr>
        <w:spacing w:line="360" w:lineRule="auto"/>
        <w:ind w:left="1440" w:hanging="720"/>
      </w:pPr>
      <w:r w:rsidDel="00000000" w:rsidR="00000000" w:rsidRPr="00000000">
        <w:rPr>
          <w:rFonts w:ascii="Arial" w:cs="Arial" w:eastAsia="Arial" w:hAnsi="Arial"/>
          <w:sz w:val="20"/>
          <w:szCs w:val="20"/>
          <w:rtl w:val="0"/>
        </w:rPr>
        <w:t xml:space="preserve">Work Included: Provide labor, materials and equipment necessary to complete the work of this Section, including but not limited to the following:</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Resilient Athletic Flooring</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Adhesives and accessories required for installation</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Substrate </w:t>
      </w:r>
      <w:r w:rsidDel="00000000" w:rsidR="00000000" w:rsidRPr="00000000">
        <w:rPr>
          <w:rFonts w:ascii="Arial" w:cs="Arial" w:eastAsia="Arial" w:hAnsi="Arial"/>
          <w:sz w:val="20"/>
          <w:szCs w:val="20"/>
          <w:rtl w:val="0"/>
        </w:rPr>
        <w:t xml:space="preserve">p</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reparation</w:t>
      </w:r>
      <w:r w:rsidDel="00000000" w:rsidR="00000000" w:rsidRPr="00000000">
        <w:rPr>
          <w:rtl w:val="0"/>
        </w:rPr>
      </w:r>
    </w:p>
    <w:p w:rsidR="00000000" w:rsidDel="00000000" w:rsidP="00000000" w:rsidRDefault="00000000" w:rsidRPr="00000000" w14:paraId="00000010">
      <w:pPr>
        <w:numPr>
          <w:ilvl w:val="1"/>
          <w:numId w:val="2"/>
        </w:numPr>
        <w:spacing w:line="360" w:lineRule="auto"/>
        <w:ind w:left="1440" w:hanging="720"/>
      </w:pPr>
      <w:r w:rsidDel="00000000" w:rsidR="00000000" w:rsidRPr="00000000">
        <w:rPr>
          <w:rFonts w:ascii="Arial" w:cs="Arial" w:eastAsia="Arial" w:hAnsi="Arial"/>
          <w:sz w:val="20"/>
          <w:szCs w:val="20"/>
          <w:rtl w:val="0"/>
        </w:rPr>
        <w:t xml:space="preserve">Related Work: The following items are not included in this Section and are specified under the designated Sections: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Section 03 30 00 CAST-IN-PLACE CONCRETE for concrete substrate; slab surface tolerances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Section 06 10 00 ROUGH CARPENTRY for plywood substrate and surface tolerances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Section 09 01 60 MAINTENANCE OF FLOORING for resilient floor covering care and upkeep</w:t>
      </w:r>
    </w:p>
    <w:p w:rsidR="00000000" w:rsidDel="00000000" w:rsidP="00000000" w:rsidRDefault="00000000" w:rsidRPr="00000000" w14:paraId="0000001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Section 09 69 00 ACCESS FLOORING for resilient floor covering for access panels</w:t>
      </w:r>
      <w:r w:rsidDel="00000000" w:rsidR="00000000" w:rsidRPr="00000000">
        <w:rPr>
          <w:rtl w:val="0"/>
        </w:rPr>
      </w:r>
    </w:p>
    <w:p w:rsidR="00000000" w:rsidDel="00000000" w:rsidP="00000000" w:rsidRDefault="00000000" w:rsidRPr="00000000" w14:paraId="00000015">
      <w:pPr>
        <w:numPr>
          <w:ilvl w:val="1"/>
          <w:numId w:val="2"/>
        </w:numPr>
        <w:spacing w:line="360" w:lineRule="auto"/>
        <w:ind w:left="1440" w:hanging="720"/>
      </w:pPr>
      <w:r w:rsidDel="00000000" w:rsidR="00000000" w:rsidRPr="00000000">
        <w:rPr>
          <w:rFonts w:ascii="Arial" w:cs="Arial" w:eastAsia="Arial" w:hAnsi="Arial"/>
          <w:sz w:val="20"/>
          <w:szCs w:val="20"/>
          <w:rtl w:val="0"/>
        </w:rPr>
        <w:t xml:space="preserve">References (Industry Standards):</w:t>
      </w:r>
      <w:r w:rsidDel="00000000" w:rsidR="00000000" w:rsidRPr="00000000">
        <w:rPr>
          <w:rtl w:val="0"/>
        </w:rPr>
      </w:r>
    </w:p>
    <w:p w:rsidR="00000000" w:rsidDel="00000000" w:rsidP="00000000" w:rsidRDefault="00000000" w:rsidRPr="00000000" w14:paraId="00000016">
      <w:pPr>
        <w:numPr>
          <w:ilvl w:val="2"/>
          <w:numId w:val="2"/>
        </w:numPr>
        <w:spacing w:line="360" w:lineRule="auto"/>
        <w:ind w:left="2160" w:hanging="720"/>
      </w:pPr>
      <w:r w:rsidDel="00000000" w:rsidR="00000000" w:rsidRPr="00000000">
        <w:rPr>
          <w:rFonts w:ascii="Arial" w:cs="Arial" w:eastAsia="Arial" w:hAnsi="Arial"/>
          <w:sz w:val="20"/>
          <w:szCs w:val="20"/>
          <w:rtl w:val="0"/>
        </w:rPr>
        <w:t xml:space="preserve">ASTM International (ASTM):</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ASTM F3041 - Standard Specification for Bonded Rubber Crumb Floor Covering</w:t>
      </w:r>
    </w:p>
    <w:p w:rsidR="00000000" w:rsidDel="00000000" w:rsidP="00000000" w:rsidRDefault="00000000" w:rsidRPr="00000000" w14:paraId="0000001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ASTM E648 - Standard Test Method for Critical Radiant Flux of Floor-Covering Systems Using a Radiant Heat Energy Source</w:t>
      </w:r>
    </w:p>
    <w:p w:rsidR="00000000" w:rsidDel="00000000" w:rsidP="00000000" w:rsidRDefault="00000000" w:rsidRPr="00000000" w14:paraId="00000019">
      <w:pPr>
        <w:pStyle w:val="Heading4"/>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0"/>
          <w:szCs w:val="20"/>
        </w:rPr>
      </w:pPr>
      <w:bookmarkStart w:colFirst="0" w:colLast="0" w:name="_soa6slnqu9dq" w:id="5"/>
      <w:bookmarkEnd w:id="5"/>
      <w:r w:rsidDel="00000000" w:rsidR="00000000" w:rsidRPr="00000000">
        <w:rPr>
          <w:rFonts w:ascii="Arial" w:cs="Arial" w:eastAsia="Arial" w:hAnsi="Arial"/>
          <w:sz w:val="20"/>
          <w:szCs w:val="20"/>
          <w:rtl w:val="0"/>
        </w:rPr>
        <w:t xml:space="preserve">ASTM D2859 - Standard Test Method for Ignition Characteristics of Finished </w:t>
      </w:r>
      <w:r w:rsidDel="00000000" w:rsidR="00000000" w:rsidRPr="00000000">
        <w:rPr>
          <w:rFonts w:ascii="Arial" w:cs="Arial" w:eastAsia="Arial" w:hAnsi="Arial"/>
          <w:i w:val="1"/>
          <w:iCs w:val="1"/>
          <w:color w:val="ff0000"/>
          <w:sz w:val="20"/>
          <w:szCs w:val="20"/>
          <w:rtl w:val="0"/>
        </w:rPr>
        <w:t xml:space="preserve">Textile</w:t>
      </w:r>
      <w:r w:rsidDel="00000000" w:rsidR="00000000" w:rsidRPr="00000000">
        <w:rPr>
          <w:rFonts w:ascii="Arial" w:cs="Arial" w:eastAsia="Arial" w:hAnsi="Arial"/>
          <w:sz w:val="20"/>
          <w:szCs w:val="20"/>
          <w:rtl w:val="0"/>
        </w:rPr>
        <w:t xml:space="preserve"> Floor Covering Materials</w:t>
      </w:r>
    </w:p>
    <w:p w:rsidR="00000000" w:rsidDel="00000000" w:rsidP="00000000" w:rsidRDefault="00000000" w:rsidRPr="00000000" w14:paraId="0000001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ASTM E662 - Standard Test Method for Specific Optical Density of Smoke Generated by Solid Materials</w:t>
      </w:r>
      <w:r w:rsidDel="00000000" w:rsidR="00000000" w:rsidRPr="00000000">
        <w:rPr>
          <w:rtl w:val="0"/>
        </w:rPr>
      </w:r>
    </w:p>
    <w:p w:rsidR="00000000" w:rsidDel="00000000" w:rsidP="00000000" w:rsidRDefault="00000000" w:rsidRPr="00000000" w14:paraId="0000001B">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D2047 -  Standard Test Method for Static Coefficient of Friction of Polish-Coated Flooring Surfaces as Measured by the James Machine</w:t>
      </w:r>
    </w:p>
    <w:p w:rsidR="00000000" w:rsidDel="00000000" w:rsidP="00000000" w:rsidRDefault="00000000" w:rsidRPr="00000000" w14:paraId="0000001C">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F386 - Standard Test Method for Thickness of Resilient Flooring Materials Having Flat Surfaces</w:t>
      </w:r>
    </w:p>
    <w:p w:rsidR="00000000" w:rsidDel="00000000" w:rsidP="00000000" w:rsidRDefault="00000000" w:rsidRPr="00000000" w14:paraId="0000001D">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F925 - Standard Test Method for Resistance to Chemicals of Resilient Flooring</w:t>
      </w:r>
    </w:p>
    <w:p w:rsidR="00000000" w:rsidDel="00000000" w:rsidP="00000000" w:rsidRDefault="00000000" w:rsidRPr="00000000" w14:paraId="0000001E">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F970 - Standard Test Method for Measuring Recovery Properties of Floor Coverings after Static Loading</w:t>
      </w:r>
    </w:p>
    <w:p w:rsidR="00000000" w:rsidDel="00000000" w:rsidP="00000000" w:rsidRDefault="00000000" w:rsidRPr="00000000" w14:paraId="0000001F">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F1514 - Standard Test Method for Measuring Heat Stability of Resilient Flooring by Color Change</w:t>
      </w:r>
    </w:p>
    <w:p w:rsidR="00000000" w:rsidDel="00000000" w:rsidP="00000000" w:rsidRDefault="00000000" w:rsidRPr="00000000" w14:paraId="0000002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ASTM F2055 - Standard Test Method for Size and Squareness of Resilient Floor Tile by Dial Gauge Method</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ASTM D2240 - Standard Test Method for Rubber Property – Durometer Hardness</w:t>
      </w:r>
      <w:r w:rsidDel="00000000" w:rsidR="00000000" w:rsidRPr="00000000">
        <w:rPr>
          <w:rtl w:val="0"/>
        </w:rPr>
      </w:r>
    </w:p>
    <w:p w:rsidR="00000000" w:rsidDel="00000000" w:rsidP="00000000" w:rsidRDefault="00000000" w:rsidRPr="00000000" w14:paraId="00000022">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E1745 - Standard Specification for Plastic Water Vapor Retarders Used in Contact with Soil or Granular Fill under Concrete Slabs</w:t>
      </w:r>
    </w:p>
    <w:p w:rsidR="00000000" w:rsidDel="00000000" w:rsidP="00000000" w:rsidRDefault="00000000" w:rsidRPr="00000000" w14:paraId="00000023">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F710 - Standard Practice for Preparing Concrete Floors to Receive Resilient Flooring</w:t>
      </w:r>
    </w:p>
    <w:p w:rsidR="00000000" w:rsidDel="00000000" w:rsidP="00000000" w:rsidRDefault="00000000" w:rsidRPr="00000000" w14:paraId="00000024">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F1482 - Standard Practice for Installation and Preparation of Panel Type Underlayments to Receive Resilient Flooring</w:t>
      </w:r>
    </w:p>
    <w:p w:rsidR="00000000" w:rsidDel="00000000" w:rsidP="00000000" w:rsidRDefault="00000000" w:rsidRPr="00000000" w14:paraId="00000025">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F1869 - Standard Test Method for Measuring Moisture Vapor Emission Rate of Concrete Subfloor Using Anhydrous Calcium Chloride</w:t>
      </w:r>
    </w:p>
    <w:p w:rsidR="00000000" w:rsidDel="00000000" w:rsidP="00000000" w:rsidRDefault="00000000" w:rsidRPr="00000000" w14:paraId="00000026">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F2170 - Standard Test Method for Determining Relative Humidity in Concrete Floor Slabs Using in situ Probes</w:t>
      </w:r>
    </w:p>
    <w:p w:rsidR="00000000" w:rsidDel="00000000" w:rsidP="00000000" w:rsidRDefault="00000000" w:rsidRPr="00000000" w14:paraId="00000027">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F3191 - Standard Practice for Field Determination of Substrate Water Absorption (Porosity) for Substrates to Receive Resilient Flooring</w:t>
      </w:r>
    </w:p>
    <w:p w:rsidR="00000000" w:rsidDel="00000000" w:rsidP="00000000" w:rsidRDefault="00000000" w:rsidRPr="00000000" w14:paraId="00000028">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F3311 - Standard Practice for Mat Bond Evaluation of Performance and Compatibility for Resilient Flooring System Components Prior to Installation</w:t>
      </w:r>
    </w:p>
    <w:p w:rsidR="00000000" w:rsidDel="00000000" w:rsidP="00000000" w:rsidRDefault="00000000" w:rsidRPr="00000000" w14:paraId="00000029">
      <w:pPr>
        <w:numPr>
          <w:ilvl w:val="3"/>
          <w:numId w:val="2"/>
        </w:numPr>
        <w:spacing w:line="360" w:lineRule="auto"/>
        <w:ind w:left="2880" w:hanging="72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ASTM F3389 - Standard Test Method for Abrasion Resistance</w:t>
      </w:r>
    </w:p>
    <w:p w:rsidR="00000000" w:rsidDel="00000000" w:rsidP="00000000" w:rsidRDefault="00000000" w:rsidRPr="00000000" w14:paraId="0000002A">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F3441 - Standard Guide for Measurement of pH Involving Resilient Flooring Installations</w:t>
      </w:r>
    </w:p>
    <w:p w:rsidR="00000000" w:rsidDel="00000000" w:rsidP="00000000" w:rsidRDefault="00000000" w:rsidRPr="00000000" w14:paraId="0000002B">
      <w:pPr>
        <w:numPr>
          <w:ilvl w:val="2"/>
          <w:numId w:val="2"/>
        </w:numPr>
        <w:spacing w:line="360" w:lineRule="auto"/>
        <w:ind w:left="2160" w:hanging="720"/>
      </w:pPr>
      <w:r w:rsidDel="00000000" w:rsidR="00000000" w:rsidRPr="00000000">
        <w:rPr>
          <w:rFonts w:ascii="Arial" w:cs="Arial" w:eastAsia="Arial" w:hAnsi="Arial"/>
          <w:sz w:val="20"/>
          <w:szCs w:val="20"/>
          <w:rtl w:val="0"/>
        </w:rPr>
        <w:t xml:space="preserve">National Fire Protection Association (NFPA):</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NFPA 253 - Test Method for Critical Radiant Flux of Floor Covering Systems Using a Radiant Energy Source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NFPA 258 - Test Method for Specific Density of Smoke Generated by Solid Materials</w:t>
      </w:r>
    </w:p>
    <w:p w:rsidR="00000000" w:rsidDel="00000000" w:rsidP="00000000" w:rsidRDefault="00000000" w:rsidRPr="00000000" w14:paraId="0000002E">
      <w:pPr>
        <w:numPr>
          <w:ilvl w:val="2"/>
          <w:numId w:val="2"/>
        </w:numPr>
        <w:spacing w:line="360" w:lineRule="auto"/>
        <w:ind w:left="2160" w:hanging="720"/>
      </w:pPr>
      <w:r w:rsidDel="00000000" w:rsidR="00000000" w:rsidRPr="00000000">
        <w:rPr>
          <w:rFonts w:ascii="Arial" w:cs="Arial" w:eastAsia="Arial" w:hAnsi="Arial"/>
          <w:sz w:val="20"/>
          <w:szCs w:val="20"/>
          <w:rtl w:val="0"/>
        </w:rPr>
        <w:t xml:space="preserve">Canadian Standards (CAN):</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CAN/ULC-S102.2 - Test Method for Surface Burning of Materials</w:t>
      </w:r>
    </w:p>
    <w:p w:rsidR="00000000" w:rsidDel="00000000" w:rsidP="00000000" w:rsidRDefault="00000000" w:rsidRPr="00000000" w14:paraId="00000030">
      <w:pPr>
        <w:pStyle w:val="Heading2"/>
        <w:numPr>
          <w:ilvl w:val="0"/>
          <w:numId w:val="2"/>
        </w:numPr>
        <w:spacing w:line="360" w:lineRule="auto"/>
        <w:ind w:left="720" w:hanging="720"/>
        <w:rPr>
          <w:rFonts w:ascii="Arial" w:cs="Arial" w:eastAsia="Arial" w:hAnsi="Arial"/>
        </w:rPr>
      </w:pPr>
      <w:bookmarkStart w:colFirst="0" w:colLast="0" w:name="_rgtm8lyjk3x9" w:id="6"/>
      <w:bookmarkEnd w:id="6"/>
      <w:r w:rsidDel="00000000" w:rsidR="00000000" w:rsidRPr="00000000">
        <w:rPr>
          <w:vertAlign w:val="baseline"/>
          <w:rtl w:val="0"/>
        </w:rPr>
        <w:t xml:space="preserve">SUBMITTALS</w:t>
      </w:r>
      <w:r w:rsidDel="00000000" w:rsidR="00000000" w:rsidRPr="00000000">
        <w:rPr>
          <w:rtl w:val="0"/>
        </w:rPr>
      </w:r>
    </w:p>
    <w:p w:rsidR="00000000" w:rsidDel="00000000" w:rsidP="00000000" w:rsidRDefault="00000000" w:rsidRPr="00000000" w14:paraId="00000031">
      <w:pPr>
        <w:numPr>
          <w:ilvl w:val="1"/>
          <w:numId w:val="2"/>
        </w:numPr>
        <w:spacing w:line="360" w:lineRule="auto"/>
        <w:ind w:left="1440" w:hanging="720"/>
      </w:pPr>
      <w:r w:rsidDel="00000000" w:rsidR="00000000" w:rsidRPr="00000000">
        <w:rPr>
          <w:rFonts w:ascii="Arial" w:cs="Arial" w:eastAsia="Arial" w:hAnsi="Arial"/>
          <w:sz w:val="20"/>
          <w:szCs w:val="20"/>
          <w:rtl w:val="0"/>
        </w:rPr>
        <w:t xml:space="preserve">General: Submit listed submittals in accordance with Conditions of the Contract and Division 1 Submittal Procedures.</w:t>
      </w:r>
      <w:r w:rsidDel="00000000" w:rsidR="00000000" w:rsidRPr="00000000">
        <w:rPr>
          <w:rtl w:val="0"/>
        </w:rPr>
      </w:r>
    </w:p>
    <w:p w:rsidR="00000000" w:rsidDel="00000000" w:rsidP="00000000" w:rsidRDefault="00000000" w:rsidRPr="00000000" w14:paraId="00000032">
      <w:pPr>
        <w:numPr>
          <w:ilvl w:val="1"/>
          <w:numId w:val="2"/>
        </w:numPr>
        <w:spacing w:line="360" w:lineRule="auto"/>
        <w:ind w:left="1440" w:hanging="720"/>
      </w:pPr>
      <w:bookmarkStart w:colFirst="0" w:colLast="0" w:name="_d7tqd1r45tk6" w:id="7"/>
      <w:bookmarkEnd w:id="7"/>
      <w:r w:rsidDel="00000000" w:rsidR="00000000" w:rsidRPr="00000000">
        <w:rPr>
          <w:rFonts w:ascii="Arial" w:cs="Arial" w:eastAsia="Arial" w:hAnsi="Arial"/>
          <w:sz w:val="20"/>
          <w:szCs w:val="20"/>
          <w:rtl w:val="0"/>
        </w:rPr>
        <w:t xml:space="preserve">Product Data: Submit manufacturer's technical data sheet, care &amp; maintenance document, submittal and/or warranty for each material and accessory proposed for use.</w:t>
      </w:r>
      <w:r w:rsidDel="00000000" w:rsidR="00000000" w:rsidRPr="00000000">
        <w:rPr>
          <w:rtl w:val="0"/>
        </w:rPr>
      </w:r>
    </w:p>
    <w:p w:rsidR="00000000" w:rsidDel="00000000" w:rsidP="00000000" w:rsidRDefault="00000000" w:rsidRPr="00000000" w14:paraId="00000033">
      <w:pPr>
        <w:numPr>
          <w:ilvl w:val="1"/>
          <w:numId w:val="2"/>
        </w:numPr>
        <w:spacing w:line="360" w:lineRule="auto"/>
        <w:ind w:left="1440" w:hanging="720"/>
      </w:pPr>
      <w:r w:rsidDel="00000000" w:rsidR="00000000" w:rsidRPr="00000000">
        <w:rPr>
          <w:rFonts w:ascii="Arial" w:cs="Arial" w:eastAsia="Arial" w:hAnsi="Arial"/>
          <w:sz w:val="20"/>
          <w:szCs w:val="20"/>
          <w:rtl w:val="0"/>
        </w:rPr>
        <w:t xml:space="preserve">Samples: Submit representative samples of each product specified for verification, in manufacturer’s standard size samples of each resilient product color, texture and pattern required.</w:t>
      </w:r>
      <w:r w:rsidDel="00000000" w:rsidR="00000000" w:rsidRPr="00000000">
        <w:rPr>
          <w:rtl w:val="0"/>
        </w:rPr>
      </w:r>
    </w:p>
    <w:p w:rsidR="00000000" w:rsidDel="00000000" w:rsidP="00000000" w:rsidRDefault="00000000" w:rsidRPr="00000000" w14:paraId="00000034">
      <w:pPr>
        <w:pStyle w:val="Heading2"/>
        <w:numPr>
          <w:ilvl w:val="0"/>
          <w:numId w:val="2"/>
        </w:numPr>
        <w:spacing w:line="360" w:lineRule="auto"/>
        <w:ind w:left="720" w:hanging="720"/>
        <w:rPr>
          <w:rFonts w:ascii="Arial" w:cs="Arial" w:eastAsia="Arial" w:hAnsi="Arial"/>
        </w:rPr>
      </w:pPr>
      <w:bookmarkStart w:colFirst="0" w:colLast="0" w:name="_4e1l25c12ix9" w:id="8"/>
      <w:bookmarkEnd w:id="8"/>
      <w:r w:rsidDel="00000000" w:rsidR="00000000" w:rsidRPr="00000000">
        <w:rPr>
          <w:vertAlign w:val="baseline"/>
          <w:rtl w:val="0"/>
        </w:rPr>
        <w:t xml:space="preserve">QUALITY ASSURANCE</w:t>
      </w:r>
      <w:r w:rsidDel="00000000" w:rsidR="00000000" w:rsidRPr="00000000">
        <w:rPr>
          <w:rtl w:val="0"/>
        </w:rPr>
      </w:r>
    </w:p>
    <w:p w:rsidR="00000000" w:rsidDel="00000000" w:rsidP="00000000" w:rsidRDefault="00000000" w:rsidRPr="00000000" w14:paraId="00000035">
      <w:pPr>
        <w:numPr>
          <w:ilvl w:val="1"/>
          <w:numId w:val="2"/>
        </w:numPr>
        <w:spacing w:line="360" w:lineRule="auto"/>
        <w:ind w:left="1440" w:hanging="720"/>
      </w:pPr>
      <w:r w:rsidDel="00000000" w:rsidR="00000000" w:rsidRPr="00000000">
        <w:rPr>
          <w:rFonts w:ascii="Arial" w:cs="Arial" w:eastAsia="Arial" w:hAnsi="Arial"/>
          <w:sz w:val="20"/>
          <w:szCs w:val="20"/>
          <w:rtl w:val="0"/>
        </w:rPr>
        <w:t xml:space="preserve">Manufacturer Qualifications: Provide resilient flooring materials manufactured in the United States of America by a firm with a minimum of 10 years’ experience with resilient flooring materials of type equivalent to those specified.</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resilient flooring products, including wall base, accessories and subfloor preparation products from one manufacturer to ensure color matching and compatibility.</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The manufacturer</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shall be capable of providing technical training and technical field service representation.</w:t>
      </w:r>
      <w:r w:rsidDel="00000000" w:rsidR="00000000" w:rsidRPr="00000000">
        <w:rPr>
          <w:rtl w:val="0"/>
        </w:rPr>
      </w:r>
    </w:p>
    <w:p w:rsidR="00000000" w:rsidDel="00000000" w:rsidP="00000000" w:rsidRDefault="00000000" w:rsidRPr="00000000" w14:paraId="00000038">
      <w:pPr>
        <w:pStyle w:val="Heading2"/>
        <w:numPr>
          <w:ilvl w:val="0"/>
          <w:numId w:val="2"/>
        </w:numPr>
        <w:spacing w:line="360" w:lineRule="auto"/>
        <w:ind w:left="720" w:hanging="720"/>
        <w:rPr>
          <w:rFonts w:ascii="Arial" w:cs="Arial" w:eastAsia="Arial" w:hAnsi="Arial"/>
        </w:rPr>
      </w:pPr>
      <w:bookmarkStart w:colFirst="0" w:colLast="0" w:name="_90ffizdqf9dc" w:id="9"/>
      <w:bookmarkEnd w:id="9"/>
      <w:r w:rsidDel="00000000" w:rsidR="00000000" w:rsidRPr="00000000">
        <w:rPr>
          <w:vertAlign w:val="baseline"/>
          <w:rtl w:val="0"/>
        </w:rPr>
        <w:t xml:space="preserve">DELIVERY, STORAGE, AND HANDLING</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Deliver materials in labeled packages. Store and handle in strict compliance with manufacturer's recommendations. Protect from damage due to weather, excessive temperatures, and construction operations.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Deliver materials sufficiently in advance of installation to condition materials to the required temperature for 48-hours prior to installation</w:t>
      </w:r>
      <w:r w:rsidDel="00000000" w:rsidR="00000000" w:rsidRPr="00000000">
        <w:rPr>
          <w:rFonts w:ascii="Arial" w:cs="Arial" w:eastAsia="Arial" w:hAnsi="Arial"/>
          <w:sz w:val="20"/>
          <w:szCs w:val="20"/>
          <w:rtl w:val="0"/>
        </w:rPr>
        <w:t xml:space="preserve"> (unless otherwise stated in manufacturer’s documentation).</w:t>
      </w:r>
      <w:r w:rsidDel="00000000" w:rsidR="00000000" w:rsidRPr="00000000">
        <w:rPr>
          <w:rtl w:val="0"/>
        </w:rPr>
      </w:r>
    </w:p>
    <w:p w:rsidR="00000000" w:rsidDel="00000000" w:rsidP="00000000" w:rsidRDefault="00000000" w:rsidRPr="00000000" w14:paraId="0000003B">
      <w:pPr>
        <w:pStyle w:val="Heading2"/>
        <w:numPr>
          <w:ilvl w:val="0"/>
          <w:numId w:val="2"/>
        </w:numPr>
        <w:spacing w:line="360" w:lineRule="auto"/>
        <w:ind w:left="720" w:hanging="720"/>
        <w:rPr>
          <w:rFonts w:ascii="Arial" w:cs="Arial" w:eastAsia="Arial" w:hAnsi="Arial"/>
        </w:rPr>
      </w:pPr>
      <w:bookmarkStart w:colFirst="0" w:colLast="0" w:name="_6hi4paa2ugx" w:id="10"/>
      <w:bookmarkEnd w:id="10"/>
      <w:r w:rsidDel="00000000" w:rsidR="00000000" w:rsidRPr="00000000">
        <w:rPr>
          <w:vertAlign w:val="baseline"/>
          <w:rtl w:val="0"/>
        </w:rPr>
        <w:t xml:space="preserve">PROJECT CONDITIONS</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Install Resilient flooring after other finishing operations, including painting, have been completed.</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Maintain temperature at service levels and/or the ambient temperature must remain steady (± 10° F) between 60° F and 85° F for at least 48-hours prior to, during and until substantial completion.</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Maintain relative humidity at service levels, or between </w:t>
      </w:r>
      <w:r w:rsidDel="00000000" w:rsidR="00000000" w:rsidRPr="00000000">
        <w:rPr>
          <w:rFonts w:ascii="Arial" w:cs="Arial" w:eastAsia="Arial" w:hAnsi="Arial"/>
          <w:sz w:val="20"/>
          <w:szCs w:val="20"/>
          <w:rtl w:val="0"/>
        </w:rPr>
        <w:t xml:space="preserve">35</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and 65% RH.</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Avoid conditions in which dew point causes condensation on the installation surface.</w:t>
      </w:r>
      <w:r w:rsidDel="00000000" w:rsidR="00000000" w:rsidRPr="00000000">
        <w:rPr>
          <w:rtl w:val="0"/>
        </w:rPr>
      </w:r>
    </w:p>
    <w:p w:rsidR="00000000" w:rsidDel="00000000" w:rsidP="00000000" w:rsidRDefault="00000000" w:rsidRPr="00000000" w14:paraId="00000040">
      <w:pPr>
        <w:pStyle w:val="Heading2"/>
        <w:numPr>
          <w:ilvl w:val="0"/>
          <w:numId w:val="2"/>
        </w:numPr>
        <w:spacing w:line="360" w:lineRule="auto"/>
        <w:ind w:left="720" w:hanging="720"/>
        <w:rPr>
          <w:rFonts w:ascii="Arial" w:cs="Arial" w:eastAsia="Arial" w:hAnsi="Arial"/>
        </w:rPr>
      </w:pPr>
      <w:bookmarkStart w:colFirst="0" w:colLast="0" w:name="_niphvhv0wmc9" w:id="11"/>
      <w:bookmarkEnd w:id="11"/>
      <w:r w:rsidDel="00000000" w:rsidR="00000000" w:rsidRPr="00000000">
        <w:rPr>
          <w:vertAlign w:val="baseline"/>
          <w:rtl w:val="0"/>
        </w:rPr>
        <w:t xml:space="preserve">WARRANTY</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manufacturer’s </w:t>
      </w:r>
      <w:r w:rsidDel="00000000" w:rsidR="00000000" w:rsidRPr="00000000">
        <w:rPr>
          <w:rFonts w:ascii="Arial" w:cs="Arial" w:eastAsia="Arial" w:hAnsi="Arial"/>
          <w:sz w:val="20"/>
          <w:szCs w:val="20"/>
          <w:rtl w:val="0"/>
        </w:rPr>
        <w:t xml:space="preserve">job or project specific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commercial warranty covering manufacturing defects</w:t>
      </w:r>
      <w:r w:rsidDel="00000000" w:rsidR="00000000" w:rsidRPr="00000000">
        <w:rPr>
          <w:rFonts w:ascii="Arial" w:cs="Arial" w:eastAsia="Arial" w:hAnsi="Arial"/>
          <w:sz w:val="20"/>
          <w:szCs w:val="20"/>
          <w:rtl w:val="0"/>
        </w:rPr>
        <w:t xml:space="preserve"> for the stated standard warranty length</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sz w:val="20"/>
          <w:szCs w:val="20"/>
        </w:rPr>
      </w:pPr>
      <w:r w:rsidDel="00000000" w:rsidR="00000000" w:rsidRPr="00000000">
        <w:rPr>
          <w:rFonts w:ascii="Arial" w:cs="Arial" w:eastAsia="Arial" w:hAnsi="Arial"/>
          <w:sz w:val="20"/>
          <w:szCs w:val="20"/>
          <w:rtl w:val="0"/>
        </w:rPr>
        <w:t xml:space="preserve">Provide installer’s standard warranty in which installer agrees to repair or replace resilient flooring that fails due to poor workmanship or faulty installation within the specified warranty period</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Warranty Period: Two (2) years from Date of Substantial Completion</w:t>
      </w:r>
    </w:p>
    <w:p w:rsidR="00000000" w:rsidDel="00000000" w:rsidP="00000000" w:rsidRDefault="00000000" w:rsidRPr="00000000" w14:paraId="00000044">
      <w:pPr>
        <w:pStyle w:val="Heading1"/>
        <w:spacing w:line="360" w:lineRule="auto"/>
        <w:rPr/>
      </w:pPr>
      <w:bookmarkStart w:colFirst="0" w:colLast="0" w:name="_dxf97ojx64js" w:id="12"/>
      <w:bookmarkEnd w:id="12"/>
      <w:r w:rsidDel="00000000" w:rsidR="00000000" w:rsidRPr="00000000">
        <w:rPr>
          <w:rtl w:val="0"/>
        </w:rPr>
      </w:r>
    </w:p>
    <w:p w:rsidR="00000000" w:rsidDel="00000000" w:rsidP="00000000" w:rsidRDefault="00000000" w:rsidRPr="00000000" w14:paraId="00000045">
      <w:pPr>
        <w:pStyle w:val="Heading1"/>
        <w:spacing w:line="360" w:lineRule="auto"/>
        <w:rPr/>
      </w:pPr>
      <w:bookmarkStart w:colFirst="0" w:colLast="0" w:name="_2cdvanmvjz15" w:id="13"/>
      <w:bookmarkEnd w:id="13"/>
      <w:r w:rsidDel="00000000" w:rsidR="00000000" w:rsidRPr="00000000">
        <w:rPr>
          <w:rtl w:val="0"/>
        </w:rPr>
        <w:t xml:space="preserve">PART 2 - PRODUCTS</w:t>
      </w:r>
    </w:p>
    <w:p w:rsidR="00000000" w:rsidDel="00000000" w:rsidP="00000000" w:rsidRDefault="00000000" w:rsidRPr="00000000" w14:paraId="00000046">
      <w:pPr>
        <w:pStyle w:val="Heading2"/>
        <w:numPr>
          <w:ilvl w:val="0"/>
          <w:numId w:val="3"/>
        </w:numPr>
        <w:spacing w:line="360" w:lineRule="auto"/>
        <w:ind w:left="720" w:hanging="720"/>
        <w:rPr>
          <w:rFonts w:ascii="Arial" w:cs="Arial" w:eastAsia="Arial" w:hAnsi="Arial"/>
        </w:rPr>
      </w:pPr>
      <w:bookmarkStart w:colFirst="0" w:colLast="0" w:name="_qspgfs7nd2wx" w:id="14"/>
      <w:bookmarkEnd w:id="14"/>
      <w:r w:rsidDel="00000000" w:rsidR="00000000" w:rsidRPr="00000000">
        <w:rPr>
          <w:vertAlign w:val="baseline"/>
          <w:rtl w:val="0"/>
        </w:rPr>
        <w:t xml:space="preserve">MANUFACTURER</w:t>
      </w:r>
      <w:r w:rsidDel="00000000" w:rsidR="00000000" w:rsidRPr="00000000">
        <w:rPr>
          <w:rtl w:val="0"/>
        </w:rPr>
      </w:r>
    </w:p>
    <w:p w:rsidR="00000000" w:rsidDel="00000000" w:rsidP="00000000" w:rsidRDefault="00000000" w:rsidRPr="00000000" w14:paraId="00000047">
      <w:pPr>
        <w:numPr>
          <w:ilvl w:val="1"/>
          <w:numId w:val="3"/>
        </w:numPr>
        <w:spacing w:line="360" w:lineRule="auto"/>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Basis-of-Design: Roppe Corporation | 1600 N Union St. | Fostoria, OH 44830 | P: (800) 537-9527</w:t>
      </w:r>
    </w:p>
    <w:p w:rsidR="00000000" w:rsidDel="00000000" w:rsidP="00000000" w:rsidRDefault="00000000" w:rsidRPr="00000000" w14:paraId="00000048">
      <w:pPr>
        <w:spacing w:line="360" w:lineRule="auto"/>
        <w:ind w:left="720" w:hanging="72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49">
      <w:pPr>
        <w:spacing w:line="360" w:lineRule="auto"/>
        <w:ind w:left="720" w:hanging="720"/>
        <w:rPr/>
      </w:pPr>
      <w:r w:rsidDel="00000000" w:rsidR="00000000" w:rsidRPr="00000000">
        <w:rPr>
          <w:rFonts w:ascii="Arial" w:cs="Arial" w:eastAsia="Arial" w:hAnsi="Arial"/>
          <w:i w:val="1"/>
          <w:iCs w:val="1"/>
          <w:color w:val="ff0000"/>
          <w:sz w:val="20"/>
          <w:szCs w:val="20"/>
          <w:rtl w:val="0"/>
        </w:rPr>
        <w:t xml:space="preserve">Note To specifier: select one of the following paragraphs to address the consideration of additional manufactures and substitutions as necessary. If no substitutions will be accepted:</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Substitutions: No substitutions permitted</w:t>
      </w:r>
      <w:r w:rsidDel="00000000" w:rsidR="00000000" w:rsidRPr="00000000">
        <w:rPr>
          <w:rtl w:val="0"/>
        </w:rPr>
      </w:r>
    </w:p>
    <w:p w:rsidR="00000000" w:rsidDel="00000000" w:rsidP="00000000" w:rsidRDefault="00000000" w:rsidRPr="00000000" w14:paraId="0000004B">
      <w:pPr>
        <w:spacing w:line="360" w:lineRule="auto"/>
        <w:ind w:left="720" w:hanging="72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4C">
      <w:pPr>
        <w:spacing w:line="360" w:lineRule="auto"/>
        <w:ind w:left="720" w:hanging="720"/>
        <w:rPr/>
      </w:pPr>
      <w:r w:rsidDel="00000000" w:rsidR="00000000" w:rsidRPr="00000000">
        <w:rPr>
          <w:rFonts w:ascii="Arial" w:cs="Arial" w:eastAsia="Arial" w:hAnsi="Arial"/>
          <w:i w:val="1"/>
          <w:iCs w:val="1"/>
          <w:color w:val="ff0000"/>
          <w:sz w:val="20"/>
          <w:szCs w:val="20"/>
          <w:rtl w:val="0"/>
        </w:rPr>
        <w:t xml:space="preserve">If substitutions or products from other manufacturers will be considered, insert the manufacturer’s name and the product name:</w:t>
      </w:r>
      <w:r w:rsidDel="00000000" w:rsidR="00000000" w:rsidRPr="00000000">
        <w:rPr>
          <w:rtl w:val="0"/>
        </w:rPr>
      </w:r>
    </w:p>
    <w:p w:rsidR="00000000" w:rsidDel="00000000" w:rsidP="00000000" w:rsidRDefault="00000000" w:rsidRPr="00000000" w14:paraId="0000004D">
      <w:pPr>
        <w:numPr>
          <w:ilvl w:val="1"/>
          <w:numId w:val="1"/>
        </w:numPr>
        <w:spacing w:line="360" w:lineRule="auto"/>
        <w:ind w:left="1440" w:hanging="720"/>
      </w:pPr>
      <w:r w:rsidDel="00000000" w:rsidR="00000000" w:rsidRPr="00000000">
        <w:rPr>
          <w:rFonts w:ascii="Arial" w:cs="Arial" w:eastAsia="Arial" w:hAnsi="Arial"/>
          <w:sz w:val="20"/>
          <w:szCs w:val="20"/>
          <w:rtl w:val="0"/>
        </w:rPr>
        <w:t xml:space="preserve">Other Manufacturers: Subject to compliance with all the requirements of this specification</w:t>
      </w:r>
      <w:r w:rsidDel="00000000" w:rsidR="00000000" w:rsidRPr="00000000">
        <w:rPr>
          <w:rtl w:val="0"/>
        </w:rPr>
      </w:r>
    </w:p>
    <w:p w:rsidR="00000000" w:rsidDel="00000000" w:rsidP="00000000" w:rsidRDefault="00000000" w:rsidRPr="00000000" w14:paraId="0000004E">
      <w:pPr>
        <w:numPr>
          <w:ilvl w:val="2"/>
          <w:numId w:val="1"/>
        </w:numPr>
        <w:spacing w:line="360" w:lineRule="auto"/>
        <w:ind w:left="2160" w:hanging="72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[Insert flooring manufacturer name] - [Insert flooring product name]</w:t>
      </w:r>
    </w:p>
    <w:p w:rsidR="00000000" w:rsidDel="00000000" w:rsidP="00000000" w:rsidRDefault="00000000" w:rsidRPr="00000000" w14:paraId="0000004F">
      <w:pPr>
        <w:spacing w:line="360" w:lineRule="auto"/>
        <w:ind w:left="720" w:hanging="72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50">
      <w:pPr>
        <w:spacing w:line="360" w:lineRule="auto"/>
        <w:ind w:left="720" w:hanging="720"/>
        <w:rPr/>
      </w:pPr>
      <w:r w:rsidDel="00000000" w:rsidR="00000000" w:rsidRPr="00000000">
        <w:rPr>
          <w:rFonts w:ascii="Arial" w:cs="Arial" w:eastAsia="Arial" w:hAnsi="Arial"/>
          <w:i w:val="1"/>
          <w:iCs w:val="1"/>
          <w:color w:val="ff0000"/>
          <w:sz w:val="20"/>
          <w:szCs w:val="20"/>
          <w:rtl w:val="0"/>
        </w:rPr>
        <w:t xml:space="preserve">If other manufacturers are allowed to submit request for approval prior to bid:</w:t>
      </w:r>
      <w:r w:rsidDel="00000000" w:rsidR="00000000" w:rsidRPr="00000000">
        <w:rPr>
          <w:rtl w:val="0"/>
        </w:rPr>
      </w:r>
    </w:p>
    <w:p w:rsidR="00000000" w:rsidDel="00000000" w:rsidP="00000000" w:rsidRDefault="00000000" w:rsidRPr="00000000" w14:paraId="00000051">
      <w:pPr>
        <w:numPr>
          <w:ilvl w:val="1"/>
          <w:numId w:val="5"/>
        </w:numPr>
        <w:spacing w:line="360" w:lineRule="auto"/>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Substitution Limitations:</w:t>
      </w:r>
    </w:p>
    <w:p w:rsidR="00000000" w:rsidDel="00000000" w:rsidP="00000000" w:rsidRDefault="00000000" w:rsidRPr="00000000" w14:paraId="00000052">
      <w:pPr>
        <w:numPr>
          <w:ilvl w:val="2"/>
          <w:numId w:val="5"/>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All other manufacturers: Submit formal substitution request prior to bid in accordance with Section 01 25 00 - “Substitution Procedures”</w:t>
      </w:r>
    </w:p>
    <w:p w:rsidR="00000000" w:rsidDel="00000000" w:rsidP="00000000" w:rsidRDefault="00000000" w:rsidRPr="00000000" w14:paraId="00000053">
      <w:pPr>
        <w:numPr>
          <w:ilvl w:val="2"/>
          <w:numId w:val="5"/>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Approval of other manufacturer does not relieve the Flooring Contractor of responsibility to provide products which comply with all requirements of this specification</w:t>
      </w:r>
    </w:p>
    <w:p w:rsidR="00000000" w:rsidDel="00000000" w:rsidP="00000000" w:rsidRDefault="00000000" w:rsidRPr="00000000" w14:paraId="00000054">
      <w:pPr>
        <w:spacing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pStyle w:val="Heading2"/>
        <w:numPr>
          <w:ilvl w:val="0"/>
          <w:numId w:val="3"/>
        </w:numPr>
        <w:spacing w:line="360" w:lineRule="auto"/>
        <w:ind w:left="720" w:hanging="720"/>
        <w:rPr>
          <w:rFonts w:ascii="Arial" w:cs="Arial" w:eastAsia="Arial" w:hAnsi="Arial"/>
        </w:rPr>
      </w:pPr>
      <w:bookmarkStart w:colFirst="0" w:colLast="0" w:name="_3czi243cczt" w:id="15"/>
      <w:bookmarkEnd w:id="15"/>
      <w:r w:rsidDel="00000000" w:rsidR="00000000" w:rsidRPr="00000000">
        <w:rPr>
          <w:rtl w:val="0"/>
        </w:rPr>
        <w:t xml:space="preserve">MATERIALS</w:t>
      </w:r>
      <w:r w:rsidDel="00000000" w:rsidR="00000000" w:rsidRPr="00000000">
        <w:rPr>
          <w:rtl w:val="0"/>
        </w:rPr>
      </w:r>
    </w:p>
    <w:p w:rsidR="00000000" w:rsidDel="00000000" w:rsidP="00000000" w:rsidRDefault="00000000" w:rsidRPr="00000000" w14:paraId="00000056">
      <w:pPr>
        <w:pStyle w:val="Heading2"/>
        <w:numPr>
          <w:ilvl w:val="1"/>
          <w:numId w:val="3"/>
        </w:numPr>
        <w:spacing w:line="360" w:lineRule="auto"/>
        <w:ind w:left="1440" w:hanging="720"/>
        <w:rPr>
          <w:b w:val="0"/>
          <w:bCs w:val="0"/>
        </w:rPr>
      </w:pPr>
      <w:bookmarkStart w:colFirst="0" w:colLast="0" w:name="_lnsbege2h6e7" w:id="16"/>
      <w:bookmarkEnd w:id="16"/>
      <w:r w:rsidDel="00000000" w:rsidR="00000000" w:rsidRPr="00000000">
        <w:rPr>
          <w:b w:val="0"/>
          <w:bCs w:val="0"/>
          <w:rtl w:val="0"/>
        </w:rPr>
        <w:t xml:space="preserve">RECOIL FITNESS FLOORING</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Color and Pattern: </w:t>
      </w:r>
      <w:r w:rsidDel="00000000" w:rsidR="00000000" w:rsidRPr="00000000">
        <w:rPr>
          <w:rFonts w:ascii="Arial" w:cs="Arial" w:eastAsia="Arial" w:hAnsi="Arial"/>
          <w:i w:val="0"/>
          <w:iCs w:val="0"/>
          <w:smallCaps w:val="0"/>
          <w:strike w:val="0"/>
          <w:color w:val="0000ff"/>
          <w:sz w:val="20"/>
          <w:szCs w:val="20"/>
          <w:u w:val="none"/>
          <w:shd w:fill="auto" w:val="clear"/>
          <w:vertAlign w:val="baseline"/>
          <w:rtl w:val="0"/>
        </w:rPr>
        <w:t xml:space="preserve">[100 Black] [</w:t>
      </w:r>
      <w:r w:rsidDel="00000000" w:rsidR="00000000" w:rsidRPr="00000000">
        <w:rPr>
          <w:rFonts w:ascii="Arial" w:cs="Arial" w:eastAsia="Arial" w:hAnsi="Arial"/>
          <w:color w:val="0000ff"/>
          <w:sz w:val="20"/>
          <w:szCs w:val="20"/>
          <w:rtl w:val="0"/>
        </w:rPr>
        <w:t xml:space="preserve">169 Hunter Green] [131 Bisque] [186 Red] [195 Light Gray] [198 Ivory] [603 Sunflower] [609 Cobalt] 375 Red Bisque Cobalt] [376 Bisque Ivory] [377 Hunter Green Ivory] [378 Cobalt Light Gray]</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Size: </w:t>
      </w:r>
      <w:r w:rsidDel="00000000" w:rsidR="00000000" w:rsidRPr="00000000">
        <w:rPr>
          <w:rFonts w:ascii="Arial" w:cs="Arial" w:eastAsia="Arial" w:hAnsi="Arial"/>
          <w:color w:val="0000ff"/>
          <w:sz w:val="20"/>
          <w:szCs w:val="20"/>
          <w:rtl w:val="0"/>
        </w:rPr>
        <w:t xml:space="preserve">[34 1/4” (86.9 cm) x 34 1/4” (86.9 cm) Interlocking] [36” (91.4 cm) x 36” (91.4 cm) Square Edge Tiles] [48” (1.2 m) x 49’ 6” (15.1 m) Rolls]</w:t>
      </w:r>
    </w:p>
    <w:p w:rsidR="00000000" w:rsidDel="00000000" w:rsidP="00000000" w:rsidRDefault="00000000" w:rsidRPr="00000000" w14:paraId="0000005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Thickness: </w:t>
      </w:r>
      <w:r w:rsidDel="00000000" w:rsidR="00000000" w:rsidRPr="00000000">
        <w:rPr>
          <w:rFonts w:ascii="Arial" w:cs="Arial" w:eastAsia="Arial" w:hAnsi="Arial"/>
          <w:color w:val="0000ff"/>
          <w:sz w:val="20"/>
          <w:szCs w:val="20"/>
          <w:rtl w:val="0"/>
        </w:rPr>
        <w:t xml:space="preserve">[5/32” (3.9 mm)] [1/4” (6.3 mm)] [3/8” (9.5 mm)] [1/2” (12.7 mm)]</w:t>
      </w:r>
    </w:p>
    <w:p w:rsidR="00000000" w:rsidDel="00000000" w:rsidP="00000000" w:rsidRDefault="00000000" w:rsidRPr="00000000" w14:paraId="0000005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Performance Criteria:</w:t>
      </w:r>
      <w:r w:rsidDel="00000000" w:rsidR="00000000" w:rsidRPr="00000000">
        <w:rPr>
          <w:rtl w:val="0"/>
        </w:rPr>
      </w:r>
    </w:p>
    <w:p w:rsidR="00000000" w:rsidDel="00000000" w:rsidP="00000000" w:rsidRDefault="00000000" w:rsidRPr="00000000" w14:paraId="0000005B">
      <w:pPr>
        <w:numPr>
          <w:ilvl w:val="3"/>
          <w:numId w:val="3"/>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D2859 - Ignition Characteristics; Passes (FF1-70, 16 CFR 1630</w:t>
      </w:r>
    </w:p>
    <w:p w:rsidR="00000000" w:rsidDel="00000000" w:rsidP="00000000" w:rsidRDefault="00000000" w:rsidRPr="00000000" w14:paraId="0000005C">
      <w:pPr>
        <w:numPr>
          <w:ilvl w:val="3"/>
          <w:numId w:val="3"/>
        </w:numPr>
        <w:spacing w:line="360" w:lineRule="auto"/>
        <w:ind w:left="2880" w:hanging="72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ASTM D2047 - Static Coefficient of Friction; ≥ 0.50</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Unicode MS" w:cs="Arial Unicode MS" w:eastAsia="Arial Unicode MS" w:hAnsi="Arial Unicode MS"/>
          <w:sz w:val="20"/>
          <w:szCs w:val="20"/>
          <w:rtl w:val="0"/>
        </w:rPr>
        <w:t xml:space="preserve">ASTM D3389 - Abrasion Resistance; ≤ 1 g loss after 1000 cycles</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ASTM F970 - Modified Static Load Resistance; &lt; 0.005</w:t>
      </w:r>
      <w:r w:rsidDel="00000000" w:rsidR="00000000" w:rsidRPr="00000000">
        <w:rPr>
          <w:rFonts w:ascii="Arial" w:cs="Arial" w:eastAsia="Arial" w:hAnsi="Arial"/>
          <w:sz w:val="20"/>
          <w:szCs w:val="20"/>
          <w:rtl w:val="0"/>
        </w:rPr>
        <w:t xml:space="preserve">” Indentation @ 250 PSI</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ASTM F1514 - Heat Stability; ∆E ≤ 8</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Contributes to LEED v5 Requirements</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Contains Recycled Materials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Qualifies for American Made Products Acts and/or Requirements</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Three (3) year Limited Commercial Warranty</w:t>
      </w:r>
      <w:r w:rsidDel="00000000" w:rsidR="00000000" w:rsidRPr="00000000">
        <w:rPr>
          <w:rtl w:val="0"/>
        </w:rPr>
      </w:r>
    </w:p>
    <w:p w:rsidR="00000000" w:rsidDel="00000000" w:rsidP="00000000" w:rsidRDefault="00000000" w:rsidRPr="00000000" w14:paraId="00000064">
      <w:pPr>
        <w:pStyle w:val="Heading2"/>
        <w:numPr>
          <w:ilvl w:val="0"/>
          <w:numId w:val="3"/>
        </w:numPr>
        <w:spacing w:line="360" w:lineRule="auto"/>
        <w:ind w:left="720" w:hanging="720"/>
        <w:rPr>
          <w:rFonts w:ascii="Arial" w:cs="Arial" w:eastAsia="Arial" w:hAnsi="Arial"/>
        </w:rPr>
      </w:pPr>
      <w:bookmarkStart w:colFirst="0" w:colLast="0" w:name="_ohgk4kyp5st2" w:id="17"/>
      <w:bookmarkEnd w:id="17"/>
      <w:r w:rsidDel="00000000" w:rsidR="00000000" w:rsidRPr="00000000">
        <w:rPr>
          <w:rtl w:val="0"/>
        </w:rPr>
        <w:t xml:space="preserve">ACCESSORIES</w:t>
      </w:r>
      <w:r w:rsidDel="00000000" w:rsidR="00000000" w:rsidRPr="00000000">
        <w:rPr>
          <w:rtl w:val="0"/>
        </w:rPr>
      </w:r>
    </w:p>
    <w:p w:rsidR="00000000" w:rsidDel="00000000" w:rsidP="00000000" w:rsidRDefault="00000000" w:rsidRPr="00000000" w14:paraId="00000065">
      <w:pPr>
        <w:numPr>
          <w:ilvl w:val="1"/>
          <w:numId w:val="3"/>
        </w:numPr>
        <w:spacing w:line="360" w:lineRule="auto"/>
        <w:ind w:left="1440" w:hanging="720"/>
      </w:pPr>
      <w:r w:rsidDel="00000000" w:rsidR="00000000" w:rsidRPr="00000000">
        <w:rPr>
          <w:rFonts w:ascii="Arial" w:cs="Arial" w:eastAsia="Arial" w:hAnsi="Arial"/>
          <w:sz w:val="20"/>
          <w:szCs w:val="20"/>
          <w:rtl w:val="0"/>
        </w:rPr>
        <w:t xml:space="preserve">Moisture Mitigation: Moisture testing is required for all resilient flooring installations. Mitigation should be performed if results indicate high moisture levels. Refer to manufacturers Technical department for additional information if needed</w:t>
      </w:r>
      <w:r w:rsidDel="00000000" w:rsidR="00000000" w:rsidRPr="00000000">
        <w:rPr>
          <w:rtl w:val="0"/>
        </w:rPr>
      </w:r>
    </w:p>
    <w:p w:rsidR="00000000" w:rsidDel="00000000" w:rsidP="00000000" w:rsidRDefault="00000000" w:rsidRPr="00000000" w14:paraId="00000066">
      <w:pPr>
        <w:numPr>
          <w:ilvl w:val="1"/>
          <w:numId w:val="3"/>
        </w:numPr>
        <w:tabs>
          <w:tab w:val="left" w:leader="none" w:pos="1710"/>
        </w:tabs>
        <w:spacing w:line="360" w:lineRule="auto"/>
        <w:ind w:left="1440" w:hanging="720"/>
      </w:pPr>
      <w:r w:rsidDel="00000000" w:rsidR="00000000" w:rsidRPr="00000000">
        <w:rPr>
          <w:rFonts w:ascii="Arial" w:cs="Arial" w:eastAsia="Arial" w:hAnsi="Arial"/>
          <w:sz w:val="20"/>
          <w:szCs w:val="20"/>
          <w:rtl w:val="0"/>
        </w:rPr>
        <w:t xml:space="preserve">Substrate Preparation Products: Substrates should be prepared to properly receive the resilient flooring products being specified. Trowelable leveling and patching compounds that are latex-modified, Portland cement based or blended hydraulic cement based formulation as recommended by manufacturer</w:t>
      </w:r>
      <w:r w:rsidDel="00000000" w:rsidR="00000000" w:rsidRPr="00000000">
        <w:rPr>
          <w:rtl w:val="0"/>
        </w:rPr>
      </w:r>
    </w:p>
    <w:p w:rsidR="00000000" w:rsidDel="00000000" w:rsidP="00000000" w:rsidRDefault="00000000" w:rsidRPr="00000000" w14:paraId="00000067">
      <w:pPr>
        <w:numPr>
          <w:ilvl w:val="1"/>
          <w:numId w:val="3"/>
        </w:numPr>
        <w:tabs>
          <w:tab w:val="left" w:leader="none" w:pos="1710"/>
        </w:tabs>
        <w:spacing w:line="360" w:lineRule="auto"/>
        <w:ind w:left="1440" w:hanging="720"/>
      </w:pPr>
      <w:r w:rsidDel="00000000" w:rsidR="00000000" w:rsidRPr="00000000">
        <w:rPr>
          <w:rFonts w:ascii="Arial" w:cs="Arial" w:eastAsia="Arial" w:hAnsi="Arial"/>
          <w:sz w:val="20"/>
          <w:szCs w:val="20"/>
          <w:rtl w:val="0"/>
        </w:rPr>
        <w:t xml:space="preserve">Adhesives: Adhesives as recommended by manufacturer and selected based on the site conditions and use of the space being installed</w:t>
      </w:r>
      <w:r w:rsidDel="00000000" w:rsidR="00000000" w:rsidRPr="00000000">
        <w:rPr>
          <w:rtl w:val="0"/>
        </w:rPr>
      </w:r>
    </w:p>
    <w:p w:rsidR="00000000" w:rsidDel="00000000" w:rsidP="00000000" w:rsidRDefault="00000000" w:rsidRPr="00000000" w14:paraId="00000068">
      <w:pPr>
        <w:numPr>
          <w:ilvl w:val="1"/>
          <w:numId w:val="3"/>
        </w:numPr>
        <w:spacing w:line="360" w:lineRule="auto"/>
        <w:ind w:left="1440" w:hanging="720"/>
      </w:pPr>
      <w:r w:rsidDel="00000000" w:rsidR="00000000" w:rsidRPr="00000000">
        <w:rPr>
          <w:rFonts w:ascii="Arial" w:cs="Arial" w:eastAsia="Arial" w:hAnsi="Arial"/>
          <w:sz w:val="20"/>
          <w:szCs w:val="20"/>
          <w:rtl w:val="0"/>
        </w:rPr>
        <w:t xml:space="preserve">Transitions, reducers, edge strips, and moldings: Compatible with flooring and as recommended by manufacturer</w:t>
      </w:r>
      <w:r w:rsidDel="00000000" w:rsidR="00000000" w:rsidRPr="00000000">
        <w:rPr>
          <w:rtl w:val="0"/>
        </w:rPr>
      </w:r>
    </w:p>
    <w:p w:rsidR="00000000" w:rsidDel="00000000" w:rsidP="00000000" w:rsidRDefault="00000000" w:rsidRPr="00000000" w14:paraId="00000069">
      <w:pPr>
        <w:spacing w:line="36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A">
      <w:pPr>
        <w:pStyle w:val="Heading1"/>
        <w:spacing w:line="360" w:lineRule="auto"/>
        <w:jc w:val="both"/>
        <w:rPr/>
      </w:pPr>
      <w:bookmarkStart w:colFirst="0" w:colLast="0" w:name="_l3utme5qn7yn" w:id="18"/>
      <w:bookmarkEnd w:id="18"/>
      <w:r w:rsidDel="00000000" w:rsidR="00000000" w:rsidRPr="00000000">
        <w:rPr>
          <w:rtl w:val="0"/>
        </w:rPr>
        <w:t xml:space="preserve">PART 3 – EXECUTION</w:t>
      </w:r>
    </w:p>
    <w:p w:rsidR="00000000" w:rsidDel="00000000" w:rsidP="00000000" w:rsidRDefault="00000000" w:rsidRPr="00000000" w14:paraId="0000006B">
      <w:pPr>
        <w:pStyle w:val="Heading2"/>
        <w:numPr>
          <w:ilvl w:val="0"/>
          <w:numId w:val="4"/>
        </w:numPr>
        <w:spacing w:line="360" w:lineRule="auto"/>
        <w:ind w:left="720" w:hanging="720"/>
        <w:rPr>
          <w:rFonts w:ascii="Arial" w:cs="Arial" w:eastAsia="Arial" w:hAnsi="Arial"/>
        </w:rPr>
      </w:pPr>
      <w:bookmarkStart w:colFirst="0" w:colLast="0" w:name="_mmbc50lwtjpv" w:id="19"/>
      <w:bookmarkEnd w:id="19"/>
      <w:r w:rsidDel="00000000" w:rsidR="00000000" w:rsidRPr="00000000">
        <w:rPr>
          <w:vertAlign w:val="baseline"/>
          <w:rtl w:val="0"/>
        </w:rPr>
        <w:t xml:space="preserve">GENERAL</w:t>
      </w:r>
      <w:r w:rsidDel="00000000" w:rsidR="00000000" w:rsidRPr="00000000">
        <w:rPr>
          <w:rtl w:val="0"/>
        </w:rPr>
      </w:r>
    </w:p>
    <w:p w:rsidR="00000000" w:rsidDel="00000000" w:rsidP="00000000" w:rsidRDefault="00000000" w:rsidRPr="00000000" w14:paraId="0000006C">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General Contractor Responsibilities:</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Supply a safe, climate controlled building and subfloor as detailed </w:t>
      </w:r>
      <w:r w:rsidDel="00000000" w:rsidR="00000000" w:rsidRPr="00000000">
        <w:rPr>
          <w:rFonts w:ascii="Arial" w:cs="Arial" w:eastAsia="Arial" w:hAnsi="Arial"/>
          <w:sz w:val="20"/>
          <w:szCs w:val="20"/>
          <w:rtl w:val="0"/>
        </w:rPr>
        <w:t xml:space="preserve">in the appropriate Technical Data Sheets, Installation Instructions, Care &amp; Maintenance Documents, Warranties and/or other technical documents or instructions.</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a secure storage area that is maintained permanently or temporarily at normal operating temperature and humidity conditions between 6</w:t>
      </w:r>
      <w:r w:rsidDel="00000000" w:rsidR="00000000" w:rsidRPr="00000000">
        <w:rPr>
          <w:rFonts w:ascii="Arial" w:cs="Arial" w:eastAsia="Arial" w:hAnsi="Arial"/>
          <w:sz w:val="20"/>
          <w:szCs w:val="20"/>
          <w:rtl w:val="0"/>
        </w:rPr>
        <w:t xml:space="preserve">0</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F and 85° F and between </w:t>
      </w:r>
      <w:r w:rsidDel="00000000" w:rsidR="00000000" w:rsidRPr="00000000">
        <w:rPr>
          <w:rFonts w:ascii="Arial" w:cs="Arial" w:eastAsia="Arial" w:hAnsi="Arial"/>
          <w:sz w:val="20"/>
          <w:szCs w:val="20"/>
          <w:rtl w:val="0"/>
        </w:rPr>
        <w:t xml:space="preserve">35</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and 65% relative humidity, for at least 48-hours prior to and during the application of the flooring, so the flooring contractor can acclimate the flooring materials per manufacturer’s instructions.</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an installation area that is weather tight and maintained either permanently or temporarily at ambient service temperature and humidity. Normal operating temperature and humidity conditions are between 6</w:t>
      </w:r>
      <w:r w:rsidDel="00000000" w:rsidR="00000000" w:rsidRPr="00000000">
        <w:rPr>
          <w:rFonts w:ascii="Arial" w:cs="Arial" w:eastAsia="Arial" w:hAnsi="Arial"/>
          <w:sz w:val="20"/>
          <w:szCs w:val="20"/>
          <w:rtl w:val="0"/>
        </w:rPr>
        <w:t xml:space="preserve">0</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F and 85° F and between </w:t>
      </w:r>
      <w:r w:rsidDel="00000000" w:rsidR="00000000" w:rsidRPr="00000000">
        <w:rPr>
          <w:rFonts w:ascii="Arial" w:cs="Arial" w:eastAsia="Arial" w:hAnsi="Arial"/>
          <w:sz w:val="20"/>
          <w:szCs w:val="20"/>
          <w:rtl w:val="0"/>
        </w:rPr>
        <w:t xml:space="preserve">35</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and 65% relative humidity, for at least 48-hours </w:t>
      </w:r>
      <w:r w:rsidDel="00000000" w:rsidR="00000000" w:rsidRPr="00000000">
        <w:rPr>
          <w:rFonts w:ascii="Arial" w:cs="Arial" w:eastAsia="Arial" w:hAnsi="Arial"/>
          <w:sz w:val="20"/>
          <w:szCs w:val="20"/>
          <w:rtl w:val="0"/>
        </w:rPr>
        <w:t xml:space="preserve">before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and during the application of the flooring per the manufacturer’s instructions.</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Ensure areas with direct prolonged exposure to sunlight are protected with protective UVA/UVB restrictive coatings or films.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Areas of the flooring that are subject to direct sunlight through doors or windows should have them covered using blinds, curtains, cardboard or similar for the time of the installation and 72-hours after the installation to allow the adhesive to cure. Note: These areas should be installed using wet adhesives only.</w:t>
      </w:r>
      <w:r w:rsidDel="00000000" w:rsidR="00000000" w:rsidRPr="00000000">
        <w:rPr>
          <w:rtl w:val="0"/>
        </w:rPr>
      </w:r>
    </w:p>
    <w:p w:rsidR="00000000" w:rsidDel="00000000" w:rsidP="00000000" w:rsidRDefault="00000000" w:rsidRPr="00000000" w14:paraId="00000072">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Flooring Contractor Responsibilities: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trained installers that are professional, licensed, insured and familiar with the resilient flooring material to be installed.</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Ensure installers or installation teams meet one of the following requirements:</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Have completed INSTALL (International Standards &amp; Training Alliance) or CFI (Certified Floorcovering Installers) training programs and/or are certified by INSTALL or CFI.</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Are being supervised by Project Managers or Field Supervisors that are INSTALL (International Standards &amp; Training Alliance) certified.</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CFI (Certified Floorcovering Installers) Certified and/or an FCICA (The Flooring Contractors Association) CIM (Certified Installation Manager).</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Follow all requirements in the appropriate Technical Data Sheets, </w:t>
      </w:r>
      <w:r w:rsidDel="00000000" w:rsidR="00000000" w:rsidRPr="00000000">
        <w:rPr>
          <w:rFonts w:ascii="Arial" w:cs="Arial" w:eastAsia="Arial" w:hAnsi="Arial"/>
          <w:sz w:val="20"/>
          <w:szCs w:val="20"/>
          <w:rtl w:val="0"/>
        </w:rPr>
        <w:t xml:space="preserve">Installation Instructions,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Care &amp; Maintenance Documents, Warranties and/or other technical documents or instructions.</w:t>
      </w:r>
      <w:r w:rsidDel="00000000" w:rsidR="00000000" w:rsidRPr="00000000">
        <w:rPr>
          <w:rtl w:val="0"/>
        </w:rPr>
      </w:r>
    </w:p>
    <w:p w:rsidR="00000000" w:rsidDel="00000000" w:rsidP="00000000" w:rsidRDefault="00000000" w:rsidRPr="00000000" w14:paraId="00000079">
      <w:pPr>
        <w:pStyle w:val="Heading2"/>
        <w:numPr>
          <w:ilvl w:val="0"/>
          <w:numId w:val="4"/>
        </w:numPr>
        <w:spacing w:line="360" w:lineRule="auto"/>
        <w:ind w:left="720" w:hanging="720"/>
        <w:rPr>
          <w:rFonts w:ascii="Arial" w:cs="Arial" w:eastAsia="Arial" w:hAnsi="Arial"/>
        </w:rPr>
      </w:pPr>
      <w:bookmarkStart w:colFirst="0" w:colLast="0" w:name="_r1s0a1tzy6f7" w:id="20"/>
      <w:bookmarkEnd w:id="20"/>
      <w:r w:rsidDel="00000000" w:rsidR="00000000" w:rsidRPr="00000000">
        <w:rPr>
          <w:vertAlign w:val="baseline"/>
          <w:rtl w:val="0"/>
        </w:rPr>
        <w:t xml:space="preserve">EXAMINATION</w:t>
      </w:r>
      <w:r w:rsidDel="00000000" w:rsidR="00000000" w:rsidRPr="00000000">
        <w:rPr>
          <w:rtl w:val="0"/>
        </w:rPr>
      </w:r>
    </w:p>
    <w:p w:rsidR="00000000" w:rsidDel="00000000" w:rsidP="00000000" w:rsidRDefault="00000000" w:rsidRPr="00000000" w14:paraId="0000007A">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General: Follow guidelines laid out in Division 01, Section 01 71 00 – Examination and Preparation, and Section 01 43 00 – Quality Assurance.</w:t>
      </w:r>
      <w:r w:rsidDel="00000000" w:rsidR="00000000" w:rsidRPr="00000000">
        <w:rPr>
          <w:rtl w:val="0"/>
        </w:rPr>
      </w:r>
    </w:p>
    <w:p w:rsidR="00000000" w:rsidDel="00000000" w:rsidP="00000000" w:rsidRDefault="00000000" w:rsidRPr="00000000" w14:paraId="0000007B">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Verification of Conditions: Inspect all substrates to ensure they are clean, smooth, permanently dry, flat, and structurally sound. Confirm all areas are properly sealed and acclimated per manufacturer’s requirements.</w:t>
      </w:r>
      <w:r w:rsidDel="00000000" w:rsidR="00000000" w:rsidRPr="00000000">
        <w:rPr>
          <w:rtl w:val="0"/>
        </w:rPr>
      </w:r>
    </w:p>
    <w:p w:rsidR="00000000" w:rsidDel="00000000" w:rsidP="00000000" w:rsidRDefault="00000000" w:rsidRPr="00000000" w14:paraId="0000007C">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Verification of Products: In accordance with manufacturer’s installation requirements, visually inspect material for size, color or visual defects prior to installing. Any material that is incorrect or visually defective shall not be installed.</w:t>
      </w:r>
      <w:r w:rsidDel="00000000" w:rsidR="00000000" w:rsidRPr="00000000">
        <w:rPr>
          <w:rtl w:val="0"/>
        </w:rPr>
      </w:r>
    </w:p>
    <w:p w:rsidR="00000000" w:rsidDel="00000000" w:rsidP="00000000" w:rsidRDefault="00000000" w:rsidRPr="00000000" w14:paraId="0000007D">
      <w:pPr>
        <w:pStyle w:val="Heading2"/>
        <w:numPr>
          <w:ilvl w:val="0"/>
          <w:numId w:val="4"/>
        </w:numPr>
        <w:spacing w:line="360" w:lineRule="auto"/>
        <w:ind w:left="720" w:hanging="720"/>
        <w:rPr>
          <w:rFonts w:ascii="Arial" w:cs="Arial" w:eastAsia="Arial" w:hAnsi="Arial"/>
        </w:rPr>
      </w:pPr>
      <w:bookmarkStart w:colFirst="0" w:colLast="0" w:name="_qf8cwdqvame6" w:id="21"/>
      <w:bookmarkEnd w:id="21"/>
      <w:r w:rsidDel="00000000" w:rsidR="00000000" w:rsidRPr="00000000">
        <w:rPr>
          <w:rtl w:val="0"/>
        </w:rPr>
        <w:t xml:space="preserve">PREPARATION</w:t>
      </w:r>
      <w:r w:rsidDel="00000000" w:rsidR="00000000" w:rsidRPr="00000000">
        <w:rPr>
          <w:rtl w:val="0"/>
        </w:rPr>
      </w:r>
    </w:p>
    <w:p w:rsidR="00000000" w:rsidDel="00000000" w:rsidP="00000000" w:rsidRDefault="00000000" w:rsidRPr="00000000" w14:paraId="0000007E">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General: Follow guidelines laid out in Division 01, Section 01 71 00 – Examination and preparation. All work required, ensuring substrate or subfloor meets manufacturers’ guidelines are the responsibility of the general contractor.</w:t>
      </w:r>
      <w:r w:rsidDel="00000000" w:rsidR="00000000" w:rsidRPr="00000000">
        <w:rPr>
          <w:rtl w:val="0"/>
        </w:rPr>
      </w:r>
    </w:p>
    <w:p w:rsidR="00000000" w:rsidDel="00000000" w:rsidP="00000000" w:rsidRDefault="00000000" w:rsidRPr="00000000" w14:paraId="0000007F">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Preparation: Ensure substrate meets the requirements of ASTM F710 for concrete substrates and ASTM F1482 for wood substrates and/or Roppe Technical Data Sheets and Excelsior Technical Data Sheets.</w:t>
      </w:r>
      <w:r w:rsidDel="00000000" w:rsidR="00000000" w:rsidRPr="00000000">
        <w:rPr>
          <w:rtl w:val="0"/>
        </w:rPr>
      </w:r>
    </w:p>
    <w:p w:rsidR="00000000" w:rsidDel="00000000" w:rsidP="00000000" w:rsidRDefault="00000000" w:rsidRPr="00000000" w14:paraId="00000080">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Substrates must be free of visible water or moisture, dust, sealers, paint, sweeping compounds, curing compounds, residual adhesives and adhesive removers, concrete hardeners or densifiers, solvents, wax, oil, grease, asphalt, visible alkaline salts or excessive efflorescence, mold, mildew and any other extraneous coating, film, material or foreign matter.</w:t>
      </w:r>
    </w:p>
    <w:p w:rsidR="00000000" w:rsidDel="00000000" w:rsidP="00000000" w:rsidRDefault="00000000" w:rsidRPr="00000000" w14:paraId="00000081">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It is recommended that all substrates have a floor flatness of FF32 and/or flatness tolerance of 1/8” in 6’ or 3/16” in 10’.</w:t>
      </w:r>
    </w:p>
    <w:p w:rsidR="00000000" w:rsidDel="00000000" w:rsidP="00000000" w:rsidRDefault="00000000" w:rsidRPr="00000000" w14:paraId="00000082">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Acclimate all products to be used during the installation and the installation environment prior to installation according to the manufacturers written instructions</w:t>
      </w:r>
    </w:p>
    <w:p w:rsidR="00000000" w:rsidDel="00000000" w:rsidP="00000000" w:rsidRDefault="00000000" w:rsidRPr="00000000" w14:paraId="00000083">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Concrete Substrates:</w:t>
      </w:r>
      <w:r w:rsidDel="00000000" w:rsidR="00000000" w:rsidRPr="00000000">
        <w:rPr>
          <w:rtl w:val="0"/>
        </w:rPr>
      </w:r>
    </w:p>
    <w:p w:rsidR="00000000" w:rsidDel="00000000" w:rsidP="00000000" w:rsidRDefault="00000000" w:rsidRPr="00000000" w14:paraId="00000084">
      <w:pPr>
        <w:numPr>
          <w:ilvl w:val="2"/>
          <w:numId w:val="4"/>
        </w:numPr>
        <w:spacing w:line="360" w:lineRule="auto"/>
        <w:ind w:left="2160" w:hanging="720"/>
      </w:pPr>
      <w:r w:rsidDel="00000000" w:rsidR="00000000" w:rsidRPr="00000000">
        <w:rPr>
          <w:rFonts w:ascii="Arial" w:cs="Arial" w:eastAsia="Arial" w:hAnsi="Arial"/>
          <w:sz w:val="20"/>
          <w:szCs w:val="20"/>
          <w:rtl w:val="0"/>
        </w:rPr>
        <w:t xml:space="preserve">Moisture Testing: Perform moisture testing per the manufacturer’s recommendations to determine conditions, it is recommended to treat new and existing slabs a little bit differently to ensure adequate conditions exist for installation.</w:t>
      </w:r>
      <w:r w:rsidDel="00000000" w:rsidR="00000000" w:rsidRPr="00000000">
        <w:rPr>
          <w:rtl w:val="0"/>
        </w:rPr>
      </w:r>
    </w:p>
    <w:p w:rsidR="00000000" w:rsidDel="00000000" w:rsidP="00000000" w:rsidRDefault="00000000" w:rsidRPr="00000000" w14:paraId="00000085">
      <w:pPr>
        <w:numPr>
          <w:ilvl w:val="3"/>
          <w:numId w:val="4"/>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New Slabs on all grade levels: it is recommended to perform ASTM F2170 Relative Humidity testing no more than a week prior to installation to determine the levels present and when to proceed with the installation.</w:t>
      </w:r>
    </w:p>
    <w:p w:rsidR="00000000" w:rsidDel="00000000" w:rsidP="00000000" w:rsidRDefault="00000000" w:rsidRPr="00000000" w14:paraId="00000086">
      <w:pPr>
        <w:numPr>
          <w:ilvl w:val="3"/>
          <w:numId w:val="4"/>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Existing Slabs on all grade levels: in addition to ASTM F2170 testing, existing slabs that have previously had floor covering installed, must be tested to ASTM F1869 Calcium Chloride test kits to determine the MVER of the concrete.</w:t>
      </w:r>
    </w:p>
    <w:p w:rsidR="00000000" w:rsidDel="00000000" w:rsidP="00000000" w:rsidRDefault="00000000" w:rsidRPr="00000000" w14:paraId="00000087">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Mechanically remove contamination on the substrate that may cause damage to the flooring material. This includes paint, permanent and non-permanent markers, pens, crayons, etc. Leaving these on the substrate or marking with them on the back of the material could cause bleeding through and damage the flooring.</w:t>
      </w:r>
    </w:p>
    <w:p w:rsidR="00000000" w:rsidDel="00000000" w:rsidP="00000000" w:rsidRDefault="00000000" w:rsidRPr="00000000" w14:paraId="00000088">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Fill cracks, holes, depressions and irregularities in the substrate to prevent transferring through to the surface of the resilient flooring. Use a high-quality Portland cement based product such as Excelsior installation products provided by Roppe.</w:t>
      </w:r>
    </w:p>
    <w:p w:rsidR="00000000" w:rsidDel="00000000" w:rsidP="00000000" w:rsidRDefault="00000000" w:rsidRPr="00000000" w14:paraId="00000089">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Do not install material over expansion joints.</w:t>
      </w:r>
    </w:p>
    <w:p w:rsidR="00000000" w:rsidDel="00000000" w:rsidP="00000000" w:rsidRDefault="00000000" w:rsidRPr="00000000" w14:paraId="0000008A">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Wood Substrates: wood substrates must have a minimum 18” (45.7 cm) of cross ventilated space beneath the joist.</w:t>
      </w:r>
      <w:r w:rsidDel="00000000" w:rsidR="00000000" w:rsidRPr="00000000">
        <w:rPr>
          <w:rtl w:val="0"/>
        </w:rPr>
      </w:r>
    </w:p>
    <w:p w:rsidR="00000000" w:rsidDel="00000000" w:rsidP="00000000" w:rsidRDefault="00000000" w:rsidRPr="00000000" w14:paraId="0000008B">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Wood substrates must be a minimum 1” thick with a double layer construction.</w:t>
      </w:r>
    </w:p>
    <w:p w:rsidR="00000000" w:rsidDel="00000000" w:rsidP="00000000" w:rsidRDefault="00000000" w:rsidRPr="00000000" w14:paraId="0000008C">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Wood substrates must be rigid and free of movement</w:t>
      </w:r>
    </w:p>
    <w:p w:rsidR="00000000" w:rsidDel="00000000" w:rsidP="00000000" w:rsidRDefault="00000000" w:rsidRPr="00000000" w14:paraId="0000008D">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Wood substrates must not be OSB (Oriented Strand Board), particle board, chipboard, lauan or composite type underlayments</w:t>
      </w:r>
    </w:p>
    <w:p w:rsidR="00000000" w:rsidDel="00000000" w:rsidP="00000000" w:rsidRDefault="00000000" w:rsidRPr="00000000" w14:paraId="0000008E">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Wood substrates that are Single Wood or Tongue &amp; Groove subfloors must be covered with the appropriate APA approved underlayment plywood:</w:t>
      </w:r>
    </w:p>
    <w:p w:rsidR="00000000" w:rsidDel="00000000" w:rsidP="00000000" w:rsidRDefault="00000000" w:rsidRPr="00000000" w14:paraId="0000008F">
      <w:pPr>
        <w:numPr>
          <w:ilvl w:val="3"/>
          <w:numId w:val="4"/>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Boards with a face width of 3” (7.62 cm) or less and are tongue-and-groove and with a smooth surface, use minimum 1/4” (6.4 mm) underlayment panels.</w:t>
      </w:r>
    </w:p>
    <w:p w:rsidR="00000000" w:rsidDel="00000000" w:rsidP="00000000" w:rsidRDefault="00000000" w:rsidRPr="00000000" w14:paraId="00000090">
      <w:pPr>
        <w:numPr>
          <w:ilvl w:val="3"/>
          <w:numId w:val="4"/>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Boards with a face width greater than 3” (7.62 cm) or not tongue-and-groove, or with a rough surface, use minimum 1/2” (12.7 mm) underlayment panels. </w:t>
      </w:r>
    </w:p>
    <w:p w:rsidR="00000000" w:rsidDel="00000000" w:rsidP="00000000" w:rsidRDefault="00000000" w:rsidRPr="00000000" w14:paraId="00000091">
      <w:pPr>
        <w:pStyle w:val="Heading2"/>
        <w:numPr>
          <w:ilvl w:val="0"/>
          <w:numId w:val="4"/>
        </w:numPr>
        <w:spacing w:line="360" w:lineRule="auto"/>
        <w:ind w:left="720" w:hanging="720"/>
        <w:rPr>
          <w:rFonts w:ascii="Arial" w:cs="Arial" w:eastAsia="Arial" w:hAnsi="Arial"/>
        </w:rPr>
      </w:pPr>
      <w:bookmarkStart w:colFirst="0" w:colLast="0" w:name="_hempfjo5477l" w:id="22"/>
      <w:bookmarkEnd w:id="22"/>
      <w:r w:rsidDel="00000000" w:rsidR="00000000" w:rsidRPr="00000000">
        <w:rPr>
          <w:rtl w:val="0"/>
        </w:rPr>
        <w:t xml:space="preserve">INSTALLATION</w:t>
      </w:r>
      <w:r w:rsidDel="00000000" w:rsidR="00000000" w:rsidRPr="00000000">
        <w:rPr>
          <w:rtl w:val="0"/>
        </w:rPr>
      </w:r>
    </w:p>
    <w:p w:rsidR="00000000" w:rsidDel="00000000" w:rsidP="00000000" w:rsidRDefault="00000000" w:rsidRPr="00000000" w14:paraId="00000092">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General: Follow all relevant guidelines detailed in Division 01, and flooring and adhesive manufacturer’s technical data sheets.</w:t>
      </w:r>
      <w:r w:rsidDel="00000000" w:rsidR="00000000" w:rsidRPr="00000000">
        <w:rPr>
          <w:rtl w:val="0"/>
        </w:rPr>
      </w:r>
    </w:p>
    <w:p w:rsidR="00000000" w:rsidDel="00000000" w:rsidP="00000000" w:rsidRDefault="00000000" w:rsidRPr="00000000" w14:paraId="00000093">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Resilient Tile: Install material in accordance with manufacturer’s recommendations:</w:t>
      </w:r>
      <w:r w:rsidDel="00000000" w:rsidR="00000000" w:rsidRPr="00000000">
        <w:rPr>
          <w:rtl w:val="0"/>
        </w:rPr>
      </w:r>
    </w:p>
    <w:p w:rsidR="00000000" w:rsidDel="00000000" w:rsidP="00000000" w:rsidRDefault="00000000" w:rsidRPr="00000000" w14:paraId="00000094">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Select the appropriate adhesive for the application and job site conditions.</w:t>
      </w:r>
    </w:p>
    <w:p w:rsidR="00000000" w:rsidDel="00000000" w:rsidP="00000000" w:rsidRDefault="00000000" w:rsidRPr="00000000" w14:paraId="00000095">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Layout material in accordance with manufacturer recommendations unless otherwise directed in specification documents.</w:t>
      </w:r>
    </w:p>
    <w:p w:rsidR="00000000" w:rsidDel="00000000" w:rsidP="00000000" w:rsidRDefault="00000000" w:rsidRPr="00000000" w14:paraId="00000096">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Ensure material is rolled appropriately into the adhesive using a 100 lb. three section roller.</w:t>
      </w:r>
    </w:p>
    <w:p w:rsidR="00000000" w:rsidDel="00000000" w:rsidP="00000000" w:rsidRDefault="00000000" w:rsidRPr="00000000" w14:paraId="00000097">
      <w:pPr>
        <w:pStyle w:val="Heading2"/>
        <w:numPr>
          <w:ilvl w:val="0"/>
          <w:numId w:val="4"/>
        </w:numPr>
        <w:spacing w:line="360" w:lineRule="auto"/>
        <w:ind w:left="720" w:hanging="720"/>
        <w:rPr>
          <w:rFonts w:ascii="Arial" w:cs="Arial" w:eastAsia="Arial" w:hAnsi="Arial"/>
        </w:rPr>
      </w:pPr>
      <w:bookmarkStart w:colFirst="0" w:colLast="0" w:name="_eiu0c6bosjp5" w:id="23"/>
      <w:bookmarkEnd w:id="23"/>
      <w:r w:rsidDel="00000000" w:rsidR="00000000" w:rsidRPr="00000000">
        <w:rPr>
          <w:rtl w:val="0"/>
        </w:rPr>
        <w:t xml:space="preserve">CLEANING &amp; PROTECTION</w:t>
      </w:r>
      <w:r w:rsidDel="00000000" w:rsidR="00000000" w:rsidRPr="00000000">
        <w:rPr>
          <w:rtl w:val="0"/>
        </w:rPr>
      </w:r>
    </w:p>
    <w:p w:rsidR="00000000" w:rsidDel="00000000" w:rsidP="00000000" w:rsidRDefault="00000000" w:rsidRPr="00000000" w14:paraId="00000098">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General: Clean up installation area and sweep, dust or wipe material to remove any dirt, dust or debris.</w:t>
      </w:r>
      <w:r w:rsidDel="00000000" w:rsidR="00000000" w:rsidRPr="00000000">
        <w:rPr>
          <w:rtl w:val="0"/>
        </w:rPr>
      </w:r>
    </w:p>
    <w:p w:rsidR="00000000" w:rsidDel="00000000" w:rsidP="00000000" w:rsidRDefault="00000000" w:rsidRPr="00000000" w14:paraId="00000099">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After Installation:</w:t>
      </w:r>
      <w:r w:rsidDel="00000000" w:rsidR="00000000" w:rsidRPr="00000000">
        <w:rPr>
          <w:rtl w:val="0"/>
        </w:rPr>
      </w:r>
    </w:p>
    <w:p w:rsidR="00000000" w:rsidDel="00000000" w:rsidP="00000000" w:rsidRDefault="00000000" w:rsidRPr="00000000" w14:paraId="0000009A">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Remove adhesive and other blemishes from exposed surfaces.</w:t>
      </w:r>
    </w:p>
    <w:p w:rsidR="00000000" w:rsidDel="00000000" w:rsidP="00000000" w:rsidRDefault="00000000" w:rsidRPr="00000000" w14:paraId="0000009B">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Sweep and vacuum surfaces thoroughly.</w:t>
      </w:r>
    </w:p>
    <w:p w:rsidR="00000000" w:rsidDel="00000000" w:rsidP="00000000" w:rsidRDefault="00000000" w:rsidRPr="00000000" w14:paraId="0000009C">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Damp-mop surfaces to remove marks and soil.</w:t>
      </w:r>
    </w:p>
    <w:p w:rsidR="00000000" w:rsidDel="00000000" w:rsidP="00000000" w:rsidRDefault="00000000" w:rsidRPr="00000000" w14:paraId="0000009D">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Protect resilient products from mars, marks, indentations, and other damage from construction operations and placement of equipment and fixtures during the remainder of construction period.</w:t>
      </w:r>
    </w:p>
    <w:p w:rsidR="00000000" w:rsidDel="00000000" w:rsidP="00000000" w:rsidRDefault="00000000" w:rsidRPr="00000000" w14:paraId="0000009E">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Initial Cleaning / Post Installation Maintenance: Conduct Initial Cleaning / Post Installation Maintenance per the manufacturer’s recommended procedures stated in the Care &amp; Maintenance Documents.</w:t>
      </w:r>
      <w:r w:rsidDel="00000000" w:rsidR="00000000" w:rsidRPr="00000000">
        <w:rPr>
          <w:rtl w:val="0"/>
        </w:rPr>
      </w:r>
    </w:p>
    <w:p w:rsidR="00000000" w:rsidDel="00000000" w:rsidP="00000000" w:rsidRDefault="00000000" w:rsidRPr="00000000" w14:paraId="0000009F">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Regular/Routine Maintenance: Begin a regular care &amp; maintenance program after performance of the Initial Cleaning / Post Installation maintenance is performed.</w:t>
      </w:r>
      <w:r w:rsidDel="00000000" w:rsidR="00000000" w:rsidRPr="00000000">
        <w:rPr>
          <w:rtl w:val="0"/>
        </w:rPr>
      </w:r>
    </w:p>
    <w:p w:rsidR="00000000" w:rsidDel="00000000" w:rsidP="00000000" w:rsidRDefault="00000000" w:rsidRPr="00000000" w14:paraId="000000A0">
      <w:pPr>
        <w:spacing w:line="36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1">
      <w:pPr>
        <w:spacing w:line="36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END OF SECTION</w:t>
      </w:r>
    </w:p>
    <w:sectPr>
      <w:headerReference r:id="rId6" w:type="default"/>
      <w:footerReference r:id="rId7" w:type="default"/>
      <w:pgSz w:h="15840" w:w="12240" w:orient="portrait"/>
      <w:pgMar w:bottom="1440" w:top="1800" w:left="1080" w:right="108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Style w:val="Heading5"/>
      <w:tabs>
        <w:tab w:val="center" w:leader="none" w:pos="4320"/>
        <w:tab w:val="right" w:leader="none" w:pos="8640"/>
      </w:tabs>
      <w:jc w:val="right"/>
      <w:rPr/>
    </w:pPr>
    <w:bookmarkStart w:colFirst="0" w:colLast="0" w:name="_atfp7xedjtzi" w:id="27"/>
    <w:bookmarkEnd w:id="27"/>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 June 11,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Style w:val="Title"/>
      <w:ind w:left="0" w:firstLine="0"/>
      <w:rPr/>
    </w:pPr>
    <w:bookmarkStart w:colFirst="0" w:colLast="0" w:name="_2h6v22w5exmp" w:id="24"/>
    <w:bookmarkEnd w:id="24"/>
    <w:r w:rsidDel="00000000" w:rsidR="00000000" w:rsidRPr="00000000">
      <w:rPr>
        <w:rtl w:val="0"/>
      </w:rPr>
      <w:t xml:space="preserve">DIVISION 09 - FINISHES</w:t>
    </w:r>
  </w:p>
  <w:p w:rsidR="00000000" w:rsidDel="00000000" w:rsidP="00000000" w:rsidRDefault="00000000" w:rsidRPr="00000000" w14:paraId="000000A3">
    <w:pPr>
      <w:pStyle w:val="Title"/>
      <w:rPr/>
    </w:pPr>
    <w:bookmarkStart w:colFirst="0" w:colLast="0" w:name="_rlodx9my9hqt" w:id="25"/>
    <w:bookmarkEnd w:id="25"/>
    <w:r w:rsidDel="00000000" w:rsidR="00000000" w:rsidRPr="00000000">
      <w:rPr>
        <w:rtl w:val="0"/>
      </w:rPr>
      <w:t xml:space="preserve">SECTION 09 65 66 - RESILIENT ATHLETIC FLOORING</w:t>
    </w:r>
  </w:p>
  <w:p w:rsidR="00000000" w:rsidDel="00000000" w:rsidP="00000000" w:rsidRDefault="00000000" w:rsidRPr="00000000" w14:paraId="000000A4">
    <w:pPr>
      <w:pStyle w:val="Title"/>
      <w:rPr/>
    </w:pPr>
    <w:bookmarkStart w:colFirst="0" w:colLast="0" w:name="_wa6mki9z5qf2" w:id="26"/>
    <w:bookmarkEnd w:id="26"/>
    <w:r w:rsidDel="00000000" w:rsidR="00000000" w:rsidRPr="00000000">
      <w:rPr>
        <w:rtl w:val="0"/>
      </w:rPr>
      <w:t xml:space="preserve">RECOIL FITNESS FLOORING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720"/>
      </w:pPr>
      <w:rPr>
        <w:rFonts w:ascii="Calibri" w:cs="Calibri" w:eastAsia="Calibri" w:hAnsi="Calibri"/>
        <w:sz w:val="20"/>
        <w:szCs w:val="20"/>
      </w:rPr>
    </w:lvl>
    <w:lvl w:ilvl="1">
      <w:start w:val="3"/>
      <w:numFmt w:val="upperLetter"/>
      <w:lvlText w:val="%2."/>
      <w:lvlJc w:val="left"/>
      <w:pPr>
        <w:ind w:left="1440" w:hanging="720"/>
      </w:pPr>
      <w:rPr>
        <w:b w:val="0"/>
        <w:bCs w:val="0"/>
      </w:rPr>
    </w:lvl>
    <w:lvl w:ilvl="2">
      <w:start w:val="1"/>
      <w:numFmt w:val="lowerRoman"/>
      <w:lvlText w:val="%3."/>
      <w:lvlJc w:val="left"/>
      <w:pPr>
        <w:ind w:left="2160" w:hanging="720"/>
      </w:pPr>
      <w:rPr/>
    </w:lvl>
    <w:lvl w:ilvl="3">
      <w:start w:val="1"/>
      <w:numFmt w:val="lowerLetter"/>
      <w:lvlText w:val="%4."/>
      <w:lvlJc w:val="left"/>
      <w:pPr>
        <w:ind w:left="2880" w:hanging="720"/>
      </w:pPr>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abstractNum w:abstractNumId="2">
    <w:lvl w:ilvl="0">
      <w:start w:val="1"/>
      <w:numFmt w:val="decimal"/>
      <w:lvlText w:val="1.%1"/>
      <w:lvlJc w:val="left"/>
      <w:pPr>
        <w:ind w:left="720" w:hanging="720"/>
      </w:pPr>
      <w:rPr>
        <w:rFonts w:ascii="Calibri" w:cs="Calibri" w:eastAsia="Calibri" w:hAnsi="Calibri"/>
        <w:sz w:val="20"/>
        <w:szCs w:val="20"/>
      </w:rPr>
    </w:lvl>
    <w:lvl w:ilvl="1">
      <w:start w:val="1"/>
      <w:numFmt w:val="upperLetter"/>
      <w:lvlText w:val="%2."/>
      <w:lvlJc w:val="left"/>
      <w:pPr>
        <w:ind w:left="1440" w:hanging="720"/>
      </w:pPr>
      <w:rPr>
        <w:rFonts w:ascii="Arial" w:cs="Arial" w:eastAsia="Arial" w:hAnsi="Arial"/>
        <w:b w:val="0"/>
        <w:bCs w:val="0"/>
      </w:rPr>
    </w:lvl>
    <w:lvl w:ilvl="2">
      <w:start w:val="1"/>
      <w:numFmt w:val="lowerRoman"/>
      <w:lvlText w:val="%3."/>
      <w:lvlJc w:val="left"/>
      <w:pPr>
        <w:ind w:left="2160" w:hanging="720"/>
      </w:pPr>
      <w:rPr/>
    </w:lvl>
    <w:lvl w:ilvl="3">
      <w:start w:val="1"/>
      <w:numFmt w:val="lowerLetter"/>
      <w:lvlText w:val="%4."/>
      <w:lvlJc w:val="left"/>
      <w:pPr>
        <w:ind w:left="2880" w:hanging="720"/>
      </w:pPr>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abstractNum w:abstractNumId="3">
    <w:lvl w:ilvl="0">
      <w:start w:val="1"/>
      <w:numFmt w:val="decimal"/>
      <w:lvlText w:val="2.%1"/>
      <w:lvlJc w:val="left"/>
      <w:pPr>
        <w:ind w:left="720" w:hanging="720"/>
      </w:pPr>
      <w:rPr>
        <w:rFonts w:ascii="Calibri" w:cs="Calibri" w:eastAsia="Calibri" w:hAnsi="Calibri"/>
        <w:sz w:val="20"/>
        <w:szCs w:val="20"/>
      </w:rPr>
    </w:lvl>
    <w:lvl w:ilvl="1">
      <w:start w:val="1"/>
      <w:numFmt w:val="upperLetter"/>
      <w:lvlText w:val="%2."/>
      <w:lvlJc w:val="left"/>
      <w:pPr>
        <w:ind w:left="1440" w:hanging="720"/>
      </w:pPr>
      <w:rPr>
        <w:b w:val="0"/>
        <w:bCs w:val="0"/>
      </w:rPr>
    </w:lvl>
    <w:lvl w:ilvl="2">
      <w:start w:val="1"/>
      <w:numFmt w:val="lowerRoman"/>
      <w:lvlText w:val="%3."/>
      <w:lvlJc w:val="left"/>
      <w:pPr>
        <w:ind w:left="2160" w:hanging="720"/>
      </w:pPr>
      <w:rPr/>
    </w:lvl>
    <w:lvl w:ilvl="3">
      <w:start w:val="1"/>
      <w:numFmt w:val="lowerLetter"/>
      <w:lvlText w:val="%4."/>
      <w:lvlJc w:val="left"/>
      <w:pPr>
        <w:ind w:left="2880" w:hanging="720"/>
      </w:pPr>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abstractNum w:abstractNumId="4">
    <w:lvl w:ilvl="0">
      <w:start w:val="1"/>
      <w:numFmt w:val="decimal"/>
      <w:lvlText w:val="3.%1"/>
      <w:lvlJc w:val="left"/>
      <w:pPr>
        <w:ind w:left="720" w:hanging="720"/>
      </w:pPr>
      <w:rPr>
        <w:rFonts w:ascii="Calibri" w:cs="Calibri" w:eastAsia="Calibri" w:hAnsi="Calibri"/>
        <w:sz w:val="20"/>
        <w:szCs w:val="20"/>
      </w:rPr>
    </w:lvl>
    <w:lvl w:ilvl="1">
      <w:start w:val="1"/>
      <w:numFmt w:val="upperLetter"/>
      <w:lvlText w:val="%2."/>
      <w:lvlJc w:val="left"/>
      <w:pPr>
        <w:ind w:left="1440" w:hanging="720"/>
      </w:pPr>
      <w:rPr>
        <w:b w:val="0"/>
        <w:bCs w:val="0"/>
        <w:sz w:val="20"/>
        <w:szCs w:val="20"/>
      </w:rPr>
    </w:lvl>
    <w:lvl w:ilvl="2">
      <w:start w:val="1"/>
      <w:numFmt w:val="lowerRoman"/>
      <w:lvlText w:val="%3."/>
      <w:lvlJc w:val="left"/>
      <w:pPr>
        <w:ind w:left="2160" w:hanging="720"/>
      </w:pPr>
      <w:rPr>
        <w:b w:val="0"/>
        <w:bCs w:val="0"/>
      </w:rPr>
    </w:lvl>
    <w:lvl w:ilvl="3">
      <w:start w:val="1"/>
      <w:numFmt w:val="lowerLetter"/>
      <w:lvlText w:val="%4."/>
      <w:lvlJc w:val="left"/>
      <w:pPr>
        <w:ind w:left="2880" w:hanging="720"/>
      </w:pPr>
      <w:rPr>
        <w:b w:val="0"/>
        <w:bCs w:val="0"/>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abstractNum w:abstractNumId="5">
    <w:lvl w:ilvl="0">
      <w:start w:val="1"/>
      <w:numFmt w:val="decimal"/>
      <w:lvlText w:val="2.%1"/>
      <w:lvlJc w:val="left"/>
      <w:pPr>
        <w:ind w:left="720" w:hanging="720"/>
      </w:pPr>
      <w:rPr>
        <w:rFonts w:ascii="Calibri" w:cs="Calibri" w:eastAsia="Calibri" w:hAnsi="Calibri"/>
        <w:sz w:val="20"/>
        <w:szCs w:val="20"/>
      </w:rPr>
    </w:lvl>
    <w:lvl w:ilvl="1">
      <w:start w:val="3"/>
      <w:numFmt w:val="upperLetter"/>
      <w:lvlText w:val="%2."/>
      <w:lvlJc w:val="left"/>
      <w:pPr>
        <w:ind w:left="1440" w:hanging="720"/>
      </w:pPr>
      <w:rPr>
        <w:b w:val="0"/>
        <w:bCs w:val="0"/>
      </w:rPr>
    </w:lvl>
    <w:lvl w:ilvl="2">
      <w:start w:val="1"/>
      <w:numFmt w:val="lowerRoman"/>
      <w:lvlText w:val="%3."/>
      <w:lvlJc w:val="left"/>
      <w:pPr>
        <w:ind w:left="2160" w:hanging="720"/>
      </w:pPr>
      <w:rPr/>
    </w:lvl>
    <w:lvl w:ilvl="3">
      <w:start w:val="1"/>
      <w:numFmt w:val="lowerLetter"/>
      <w:lvlText w:val="%4."/>
      <w:lvlJc w:val="left"/>
      <w:pPr>
        <w:ind w:left="2880" w:hanging="720"/>
      </w:pPr>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120" w:line="360" w:lineRule="auto"/>
    </w:pPr>
    <w:rPr>
      <w:rFonts w:ascii="Arial" w:cs="Arial" w:eastAsia="Arial" w:hAnsi="Arial"/>
      <w:b w:val="1"/>
      <w:bCs w:val="1"/>
      <w:sz w:val="20"/>
      <w:szCs w:val="20"/>
    </w:rPr>
  </w:style>
  <w:style w:type="paragraph" w:styleId="Heading2">
    <w:name w:val="heading 2"/>
    <w:basedOn w:val="Normal"/>
    <w:next w:val="Normal"/>
    <w:pPr>
      <w:keepNext w:val="1"/>
      <w:keepLines w:val="1"/>
      <w:spacing w:line="360" w:lineRule="auto"/>
      <w:ind w:left="720"/>
    </w:pPr>
    <w:rPr>
      <w:rFonts w:ascii="Arial" w:cs="Arial" w:eastAsia="Arial" w:hAnsi="Arial"/>
      <w:b w:val="1"/>
      <w:bCs w:val="1"/>
      <w:sz w:val="20"/>
      <w:szCs w:val="20"/>
    </w:rPr>
  </w:style>
  <w:style w:type="paragraph" w:styleId="Heading3">
    <w:name w:val="heading 3"/>
    <w:basedOn w:val="Normal"/>
    <w:next w:val="Normal"/>
    <w:pPr>
      <w:keepNext w:val="1"/>
      <w:keepLines w:val="1"/>
      <w:spacing w:line="360" w:lineRule="auto"/>
      <w:ind w:left="1440" w:hanging="720"/>
    </w:pPr>
    <w:rPr>
      <w:rFonts w:ascii="Arial" w:cs="Arial" w:eastAsia="Arial" w:hAnsi="Arial"/>
      <w:sz w:val="20"/>
      <w:szCs w:val="20"/>
    </w:rPr>
  </w:style>
  <w:style w:type="paragraph" w:styleId="Heading4">
    <w:name w:val="heading 4"/>
    <w:basedOn w:val="Normal"/>
    <w:next w:val="Normal"/>
    <w:pPr>
      <w:keepNext w:val="1"/>
      <w:keepLines w:val="1"/>
      <w:spacing w:line="360" w:lineRule="auto"/>
    </w:pPr>
    <w:rPr>
      <w:rFonts w:ascii="Arial" w:cs="Arial" w:eastAsia="Arial" w:hAnsi="Arial"/>
      <w:i w:val="1"/>
      <w:iCs w:val="1"/>
      <w:color w:val="c00000"/>
      <w:sz w:val="20"/>
      <w:szCs w:val="20"/>
    </w:rPr>
  </w:style>
  <w:style w:type="paragraph" w:styleId="Heading5">
    <w:name w:val="heading 5"/>
    <w:basedOn w:val="Normal"/>
    <w:next w:val="Normal"/>
    <w:pPr>
      <w:keepNext w:val="1"/>
      <w:keepLines w:val="1"/>
      <w:tabs>
        <w:tab w:val="center" w:leader="none" w:pos="4320"/>
        <w:tab w:val="right" w:leader="none" w:pos="8640"/>
      </w:tabs>
      <w:jc w:val="right"/>
    </w:pPr>
    <w:rPr>
      <w:rFonts w:ascii="Arial" w:cs="Arial" w:eastAsia="Arial" w:hAnsi="Arial"/>
      <w:sz w:val="20"/>
      <w:szCs w:val="20"/>
    </w:rPr>
  </w:style>
  <w:style w:type="paragraph" w:styleId="Heading6">
    <w:name w:val="heading 6"/>
    <w:basedOn w:val="Normal"/>
    <w:next w:val="Normal"/>
    <w:pPr/>
    <w:rPr>
      <w:rFonts w:ascii="Times New Roman" w:cs="Times New Roman" w:eastAsia="Times New Roman" w:hAnsi="Times New Roman"/>
    </w:rPr>
  </w:style>
  <w:style w:type="paragraph" w:styleId="Title">
    <w:name w:val="Title"/>
    <w:basedOn w:val="Normal"/>
    <w:next w:val="Normal"/>
    <w:pPr>
      <w:keepNext w:val="1"/>
      <w:keepLines w:val="1"/>
      <w:spacing w:after="120" w:before="120" w:lineRule="auto"/>
    </w:pPr>
    <w:rPr>
      <w:rFonts w:ascii="Arial" w:cs="Arial" w:eastAsia="Arial" w:hAnsi="Arial"/>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